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0A" w:rsidRPr="00C52942" w:rsidRDefault="00CF7C4B" w:rsidP="00D4078A">
      <w:pPr>
        <w:pStyle w:val="Heading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Jennifer L.</w:t>
      </w:r>
      <w:r w:rsidR="00EC6A8F" w:rsidRPr="00C52942">
        <w:rPr>
          <w:sz w:val="22"/>
          <w:szCs w:val="22"/>
        </w:rPr>
        <w:t xml:space="preserve"> JOHNSON</w:t>
      </w:r>
    </w:p>
    <w:p w:rsidR="004A5F0A" w:rsidRPr="00C52942" w:rsidRDefault="004A5F0A" w:rsidP="00D4078A">
      <w:pPr>
        <w:pStyle w:val="Header"/>
        <w:tabs>
          <w:tab w:val="clear" w:pos="4320"/>
          <w:tab w:val="clear" w:pos="8640"/>
        </w:tabs>
        <w:contextualSpacing/>
        <w:jc w:val="both"/>
        <w:rPr>
          <w:sz w:val="22"/>
          <w:szCs w:val="22"/>
        </w:rPr>
      </w:pPr>
    </w:p>
    <w:p w:rsidR="001B0B8C" w:rsidRPr="00C52942" w:rsidRDefault="002F233C" w:rsidP="00D4078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Department of Sociology</w:t>
      </w:r>
    </w:p>
    <w:p w:rsidR="00E81916" w:rsidRPr="00C52942" w:rsidRDefault="00E81916" w:rsidP="00D4078A">
      <w:pPr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Kenyon College</w:t>
      </w:r>
      <w:r w:rsidR="001B0B8C" w:rsidRPr="00C52942">
        <w:rPr>
          <w:sz w:val="22"/>
          <w:szCs w:val="22"/>
        </w:rPr>
        <w:tab/>
      </w:r>
      <w:r w:rsidR="001B0B8C" w:rsidRPr="00C52942">
        <w:rPr>
          <w:sz w:val="22"/>
          <w:szCs w:val="22"/>
        </w:rPr>
        <w:tab/>
      </w:r>
      <w:r w:rsidR="001B0B8C" w:rsidRPr="00C52942">
        <w:rPr>
          <w:sz w:val="22"/>
          <w:szCs w:val="22"/>
        </w:rPr>
        <w:tab/>
      </w:r>
      <w:r w:rsidR="001B0B8C" w:rsidRPr="00C52942">
        <w:rPr>
          <w:sz w:val="22"/>
          <w:szCs w:val="22"/>
        </w:rPr>
        <w:tab/>
      </w:r>
      <w:r w:rsidR="001B0B8C" w:rsidRPr="00C52942">
        <w:rPr>
          <w:sz w:val="22"/>
          <w:szCs w:val="22"/>
        </w:rPr>
        <w:tab/>
      </w:r>
      <w:r w:rsidR="001B0B8C" w:rsidRPr="00C52942">
        <w:rPr>
          <w:sz w:val="22"/>
          <w:szCs w:val="22"/>
        </w:rPr>
        <w:tab/>
      </w:r>
      <w:r w:rsidR="001B0B8C" w:rsidRPr="00C52942">
        <w:rPr>
          <w:sz w:val="22"/>
          <w:szCs w:val="22"/>
        </w:rPr>
        <w:tab/>
      </w:r>
      <w:r w:rsidR="001B0B8C" w:rsidRPr="00C52942">
        <w:rPr>
          <w:sz w:val="22"/>
          <w:szCs w:val="22"/>
        </w:rPr>
        <w:tab/>
      </w:r>
    </w:p>
    <w:p w:rsidR="009B586A" w:rsidRPr="00C52942" w:rsidRDefault="00E81916" w:rsidP="00D4078A">
      <w:pPr>
        <w:contextualSpacing/>
        <w:jc w:val="both"/>
        <w:rPr>
          <w:sz w:val="22"/>
          <w:szCs w:val="22"/>
          <w:lang w:val="es-ES_tradnl"/>
        </w:rPr>
      </w:pPr>
      <w:proofErr w:type="spellStart"/>
      <w:r w:rsidRPr="00C52942">
        <w:rPr>
          <w:sz w:val="22"/>
          <w:szCs w:val="22"/>
          <w:lang w:val="es-ES_tradnl"/>
        </w:rPr>
        <w:t>Gambier</w:t>
      </w:r>
      <w:proofErr w:type="spellEnd"/>
      <w:r w:rsidRPr="00C52942">
        <w:rPr>
          <w:sz w:val="22"/>
          <w:szCs w:val="22"/>
          <w:lang w:val="es-ES_tradnl"/>
        </w:rPr>
        <w:t>, OH 43022</w:t>
      </w:r>
      <w:r w:rsidR="001B0B8C" w:rsidRPr="00C52942">
        <w:rPr>
          <w:sz w:val="22"/>
          <w:szCs w:val="22"/>
          <w:lang w:val="es-ES_tradnl"/>
        </w:rPr>
        <w:tab/>
      </w:r>
      <w:r w:rsidR="001B0B8C" w:rsidRPr="00C52942">
        <w:rPr>
          <w:sz w:val="22"/>
          <w:szCs w:val="22"/>
          <w:lang w:val="es-ES_tradnl"/>
        </w:rPr>
        <w:tab/>
      </w:r>
      <w:r w:rsidR="001B0B8C" w:rsidRPr="00C52942">
        <w:rPr>
          <w:sz w:val="22"/>
          <w:szCs w:val="22"/>
          <w:lang w:val="es-ES_tradnl"/>
        </w:rPr>
        <w:tab/>
      </w:r>
      <w:r w:rsidR="001B0B8C" w:rsidRPr="00C52942">
        <w:rPr>
          <w:sz w:val="22"/>
          <w:szCs w:val="22"/>
          <w:lang w:val="es-ES_tradnl"/>
        </w:rPr>
        <w:tab/>
      </w:r>
      <w:r w:rsidR="001B0B8C" w:rsidRPr="00C52942">
        <w:rPr>
          <w:sz w:val="22"/>
          <w:szCs w:val="22"/>
          <w:lang w:val="es-ES_tradnl"/>
        </w:rPr>
        <w:tab/>
      </w:r>
      <w:r w:rsidR="001B0B8C" w:rsidRPr="00C52942">
        <w:rPr>
          <w:sz w:val="22"/>
          <w:szCs w:val="22"/>
          <w:lang w:val="es-ES_tradnl"/>
        </w:rPr>
        <w:tab/>
      </w:r>
      <w:r w:rsidR="001B0B8C" w:rsidRPr="00C52942">
        <w:rPr>
          <w:sz w:val="22"/>
          <w:szCs w:val="22"/>
          <w:lang w:val="es-ES_tradnl"/>
        </w:rPr>
        <w:tab/>
        <w:t>johnsonj@kenyon.edu</w:t>
      </w:r>
    </w:p>
    <w:p w:rsidR="004E1CCD" w:rsidRPr="00C52942" w:rsidRDefault="004E1CCD" w:rsidP="00D4078A">
      <w:pPr>
        <w:contextualSpacing/>
        <w:jc w:val="both"/>
        <w:rPr>
          <w:sz w:val="22"/>
          <w:szCs w:val="22"/>
          <w:lang w:val="es-ES_tradnl"/>
        </w:rPr>
      </w:pPr>
    </w:p>
    <w:p w:rsidR="00EC6A8F" w:rsidRPr="00C52942" w:rsidRDefault="00EC6A8F" w:rsidP="00D4078A">
      <w:pPr>
        <w:pStyle w:val="Heading1"/>
        <w:contextualSpacing/>
        <w:jc w:val="both"/>
        <w:rPr>
          <w:b w:val="0"/>
          <w:i w:val="0"/>
          <w:sz w:val="22"/>
          <w:szCs w:val="22"/>
        </w:rPr>
      </w:pPr>
    </w:p>
    <w:p w:rsidR="004A5F0A" w:rsidRPr="00C52942" w:rsidRDefault="001B0B8C" w:rsidP="00D4078A">
      <w:pPr>
        <w:pStyle w:val="Heading1"/>
        <w:pBdr>
          <w:top w:val="single" w:sz="4" w:space="1" w:color="auto"/>
          <w:bottom w:val="single" w:sz="4" w:space="1" w:color="auto"/>
        </w:pBdr>
        <w:contextualSpacing/>
        <w:jc w:val="both"/>
        <w:rPr>
          <w:b w:val="0"/>
          <w:i w:val="0"/>
          <w:sz w:val="22"/>
          <w:szCs w:val="22"/>
        </w:rPr>
      </w:pPr>
      <w:r w:rsidRPr="00C52942">
        <w:rPr>
          <w:b w:val="0"/>
          <w:i w:val="0"/>
          <w:sz w:val="22"/>
          <w:szCs w:val="22"/>
        </w:rPr>
        <w:t>EMPLOYMENT &amp; APPOINTMENTS</w:t>
      </w: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</w:p>
    <w:p w:rsidR="002F233C" w:rsidRDefault="002F233C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Director, International Studies</w:t>
      </w:r>
      <w:r w:rsidR="0055346E"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ab/>
        <w:t>2020</w:t>
      </w:r>
      <w:r w:rsidR="00717A8D">
        <w:rPr>
          <w:bCs/>
          <w:spacing w:val="-2"/>
          <w:sz w:val="22"/>
          <w:szCs w:val="22"/>
        </w:rPr>
        <w:t>-present</w:t>
      </w:r>
    </w:p>
    <w:p w:rsidR="002F233C" w:rsidRPr="002F233C" w:rsidRDefault="002F233C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Kenyon College</w:t>
      </w:r>
    </w:p>
    <w:p w:rsidR="002F233C" w:rsidRDefault="002F233C" w:rsidP="00D4078A">
      <w:pPr>
        <w:tabs>
          <w:tab w:val="left" w:pos="-720"/>
        </w:tabs>
        <w:suppressAutoHyphens/>
        <w:contextualSpacing/>
        <w:jc w:val="both"/>
        <w:rPr>
          <w:b/>
          <w:bCs/>
          <w:spacing w:val="-2"/>
          <w:sz w:val="22"/>
          <w:szCs w:val="22"/>
        </w:rPr>
      </w:pPr>
    </w:p>
    <w:p w:rsidR="002F233C" w:rsidRDefault="002F233C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R. Todd </w:t>
      </w:r>
      <w:proofErr w:type="spellStart"/>
      <w:r>
        <w:rPr>
          <w:b/>
          <w:bCs/>
          <w:spacing w:val="-2"/>
          <w:sz w:val="22"/>
          <w:szCs w:val="22"/>
        </w:rPr>
        <w:t>Rup</w:t>
      </w:r>
      <w:r w:rsidR="00A5082D">
        <w:rPr>
          <w:b/>
          <w:bCs/>
          <w:spacing w:val="-2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ert</w:t>
      </w:r>
      <w:proofErr w:type="spellEnd"/>
      <w:r>
        <w:rPr>
          <w:b/>
          <w:bCs/>
          <w:spacing w:val="-2"/>
          <w:sz w:val="22"/>
          <w:szCs w:val="22"/>
        </w:rPr>
        <w:t xml:space="preserve"> Professor of International Studies</w:t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>2020</w:t>
      </w:r>
      <w:r w:rsidR="00717A8D">
        <w:rPr>
          <w:bCs/>
          <w:spacing w:val="-2"/>
          <w:sz w:val="22"/>
          <w:szCs w:val="22"/>
        </w:rPr>
        <w:t>-present</w:t>
      </w:r>
    </w:p>
    <w:p w:rsidR="002F233C" w:rsidRPr="002F233C" w:rsidRDefault="002F233C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Kenyon College</w:t>
      </w:r>
    </w:p>
    <w:p w:rsidR="002F233C" w:rsidRDefault="002F233C" w:rsidP="00D4078A">
      <w:pPr>
        <w:tabs>
          <w:tab w:val="left" w:pos="-720"/>
        </w:tabs>
        <w:suppressAutoHyphens/>
        <w:contextualSpacing/>
        <w:jc w:val="both"/>
        <w:rPr>
          <w:b/>
          <w:bCs/>
          <w:spacing w:val="-2"/>
          <w:sz w:val="22"/>
          <w:szCs w:val="22"/>
        </w:rPr>
      </w:pPr>
    </w:p>
    <w:p w:rsidR="002F233C" w:rsidRDefault="002F233C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Professor, Department of Sociology</w:t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</w:rPr>
        <w:t>2020</w:t>
      </w:r>
      <w:r w:rsidR="00717A8D">
        <w:rPr>
          <w:bCs/>
          <w:spacing w:val="-2"/>
          <w:sz w:val="22"/>
          <w:szCs w:val="22"/>
        </w:rPr>
        <w:t>-present</w:t>
      </w:r>
    </w:p>
    <w:p w:rsidR="002F233C" w:rsidRPr="002F233C" w:rsidRDefault="002F233C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Kenyon College</w:t>
      </w:r>
    </w:p>
    <w:p w:rsidR="002F233C" w:rsidRDefault="002F233C" w:rsidP="00D4078A">
      <w:pPr>
        <w:tabs>
          <w:tab w:val="left" w:pos="-720"/>
        </w:tabs>
        <w:suppressAutoHyphens/>
        <w:contextualSpacing/>
        <w:jc w:val="both"/>
        <w:rPr>
          <w:b/>
          <w:bCs/>
          <w:spacing w:val="-2"/>
          <w:sz w:val="22"/>
          <w:szCs w:val="22"/>
        </w:rPr>
      </w:pPr>
    </w:p>
    <w:p w:rsidR="00EC6A8F" w:rsidRPr="00C52942" w:rsidRDefault="00CF7C4B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/>
          <w:bCs/>
          <w:spacing w:val="-2"/>
          <w:sz w:val="22"/>
          <w:szCs w:val="22"/>
        </w:rPr>
        <w:t>Associate Professor</w:t>
      </w:r>
      <w:r w:rsidR="00EC6A8F" w:rsidRPr="00C52942">
        <w:rPr>
          <w:b/>
          <w:bCs/>
          <w:spacing w:val="-2"/>
          <w:sz w:val="22"/>
          <w:szCs w:val="22"/>
        </w:rPr>
        <w:t>, Department of Sociology</w:t>
      </w:r>
      <w:r w:rsidR="00EC6A8F" w:rsidRPr="00C52942">
        <w:rPr>
          <w:bCs/>
          <w:spacing w:val="-2"/>
          <w:sz w:val="22"/>
          <w:szCs w:val="22"/>
        </w:rPr>
        <w:tab/>
      </w:r>
      <w:r w:rsidR="00EC6A8F" w:rsidRPr="00C52942">
        <w:rPr>
          <w:bCs/>
          <w:spacing w:val="-2"/>
          <w:sz w:val="22"/>
          <w:szCs w:val="22"/>
        </w:rPr>
        <w:tab/>
      </w:r>
      <w:r w:rsidR="00EC6A8F" w:rsidRPr="00C52942">
        <w:rPr>
          <w:bCs/>
          <w:spacing w:val="-2"/>
          <w:sz w:val="22"/>
          <w:szCs w:val="22"/>
        </w:rPr>
        <w:tab/>
      </w:r>
      <w:r w:rsidR="00EC6A8F" w:rsidRPr="00C52942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>2011-2019</w:t>
      </w:r>
    </w:p>
    <w:p w:rsidR="000E092A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Cs/>
          <w:spacing w:val="-2"/>
          <w:sz w:val="22"/>
          <w:szCs w:val="22"/>
        </w:rPr>
        <w:t>Kenyon College</w:t>
      </w: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/>
          <w:bCs/>
          <w:spacing w:val="-2"/>
          <w:sz w:val="22"/>
          <w:szCs w:val="22"/>
        </w:rPr>
        <w:t>Chair, Department of Sociology</w:t>
      </w:r>
      <w:r w:rsidRPr="00C52942">
        <w:rPr>
          <w:bCs/>
          <w:spacing w:val="-2"/>
          <w:sz w:val="22"/>
          <w:szCs w:val="22"/>
        </w:rPr>
        <w:tab/>
      </w:r>
      <w:r w:rsidRPr="00C52942">
        <w:rPr>
          <w:bCs/>
          <w:spacing w:val="-2"/>
          <w:sz w:val="22"/>
          <w:szCs w:val="22"/>
        </w:rPr>
        <w:tab/>
      </w:r>
      <w:r w:rsidRPr="00C52942">
        <w:rPr>
          <w:bCs/>
          <w:spacing w:val="-2"/>
          <w:sz w:val="22"/>
          <w:szCs w:val="22"/>
        </w:rPr>
        <w:tab/>
      </w:r>
      <w:r w:rsidRPr="00C52942">
        <w:rPr>
          <w:bCs/>
          <w:spacing w:val="-2"/>
          <w:sz w:val="22"/>
          <w:szCs w:val="22"/>
        </w:rPr>
        <w:tab/>
      </w:r>
      <w:r w:rsidRPr="00C52942">
        <w:rPr>
          <w:bCs/>
          <w:spacing w:val="-2"/>
          <w:sz w:val="22"/>
          <w:szCs w:val="22"/>
        </w:rPr>
        <w:tab/>
      </w:r>
      <w:r w:rsidR="004E71ED">
        <w:rPr>
          <w:bCs/>
          <w:spacing w:val="-2"/>
          <w:sz w:val="22"/>
          <w:szCs w:val="22"/>
        </w:rPr>
        <w:t>2014-2017</w:t>
      </w: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Cs/>
          <w:spacing w:val="-2"/>
          <w:sz w:val="22"/>
          <w:szCs w:val="22"/>
        </w:rPr>
        <w:t>Kenyon College</w:t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17686" w:rsidRPr="00C52942">
        <w:rPr>
          <w:bCs/>
          <w:spacing w:val="-2"/>
          <w:sz w:val="22"/>
          <w:szCs w:val="22"/>
        </w:rPr>
        <w:t>2011-2012</w:t>
      </w: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</w:p>
    <w:p w:rsidR="001173F6" w:rsidRPr="00C52942" w:rsidRDefault="000E092A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/>
          <w:bCs/>
          <w:spacing w:val="-2"/>
          <w:sz w:val="22"/>
          <w:szCs w:val="22"/>
        </w:rPr>
        <w:t>Assistant Professor, Department of Sociology</w:t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B011DA">
        <w:rPr>
          <w:bCs/>
          <w:spacing w:val="-2"/>
          <w:sz w:val="22"/>
          <w:szCs w:val="22"/>
        </w:rPr>
        <w:tab/>
      </w:r>
      <w:r w:rsidR="001173F6" w:rsidRPr="00C52942">
        <w:rPr>
          <w:bCs/>
          <w:spacing w:val="-2"/>
          <w:sz w:val="22"/>
          <w:szCs w:val="22"/>
        </w:rPr>
        <w:t>2005-</w:t>
      </w:r>
      <w:r w:rsidR="00B011DA">
        <w:rPr>
          <w:bCs/>
          <w:spacing w:val="-2"/>
          <w:sz w:val="22"/>
          <w:szCs w:val="22"/>
        </w:rPr>
        <w:t>2010</w:t>
      </w:r>
    </w:p>
    <w:p w:rsidR="000E092A" w:rsidRPr="00C52942" w:rsidRDefault="000E092A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Cs/>
          <w:spacing w:val="-2"/>
          <w:sz w:val="22"/>
          <w:szCs w:val="22"/>
        </w:rPr>
        <w:t>Kenyon Co</w:t>
      </w:r>
      <w:r w:rsidR="00EC6A8F" w:rsidRPr="00C52942">
        <w:rPr>
          <w:bCs/>
          <w:spacing w:val="-2"/>
          <w:sz w:val="22"/>
          <w:szCs w:val="22"/>
        </w:rPr>
        <w:t>llege</w:t>
      </w: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</w:p>
    <w:p w:rsidR="00991806" w:rsidRPr="00C52942" w:rsidRDefault="000E092A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/>
          <w:bCs/>
          <w:spacing w:val="-2"/>
          <w:sz w:val="22"/>
          <w:szCs w:val="22"/>
        </w:rPr>
        <w:t xml:space="preserve">Adjunct Lecturer, </w:t>
      </w:r>
      <w:r w:rsidR="00361F46" w:rsidRPr="00C52942">
        <w:rPr>
          <w:b/>
          <w:bCs/>
          <w:spacing w:val="-2"/>
          <w:sz w:val="22"/>
          <w:szCs w:val="22"/>
        </w:rPr>
        <w:t>Department of Anthropology &amp; Sociology</w:t>
      </w:r>
      <w:r w:rsidR="00EC6A8F" w:rsidRPr="00C52942">
        <w:rPr>
          <w:bCs/>
          <w:spacing w:val="-2"/>
          <w:sz w:val="22"/>
          <w:szCs w:val="22"/>
        </w:rPr>
        <w:tab/>
      </w:r>
      <w:r w:rsidR="00EC6A8F" w:rsidRPr="00C52942">
        <w:rPr>
          <w:bCs/>
          <w:spacing w:val="-2"/>
          <w:sz w:val="22"/>
          <w:szCs w:val="22"/>
        </w:rPr>
        <w:tab/>
        <w:t>2002</w:t>
      </w:r>
    </w:p>
    <w:p w:rsidR="000E092A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Cs/>
          <w:spacing w:val="-2"/>
          <w:sz w:val="22"/>
          <w:szCs w:val="22"/>
        </w:rPr>
        <w:t>Roosevelt University</w:t>
      </w:r>
    </w:p>
    <w:p w:rsidR="000E092A" w:rsidRPr="00C52942" w:rsidRDefault="000E092A" w:rsidP="00D4078A">
      <w:pPr>
        <w:contextualSpacing/>
        <w:jc w:val="both"/>
        <w:rPr>
          <w:bCs/>
          <w:sz w:val="22"/>
          <w:szCs w:val="22"/>
        </w:rPr>
      </w:pPr>
    </w:p>
    <w:p w:rsidR="00991806" w:rsidRPr="00C52942" w:rsidRDefault="00991806" w:rsidP="00991806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/>
          <w:bCs/>
          <w:spacing w:val="-2"/>
          <w:sz w:val="22"/>
          <w:szCs w:val="22"/>
        </w:rPr>
        <w:t>Affiliated Scholar, Center for Right-Wing Studies</w:t>
      </w:r>
      <w:r w:rsidRPr="00C52942">
        <w:rPr>
          <w:b/>
          <w:bCs/>
          <w:spacing w:val="-2"/>
          <w:sz w:val="22"/>
          <w:szCs w:val="22"/>
        </w:rPr>
        <w:tab/>
      </w:r>
      <w:r w:rsidRPr="00C52942">
        <w:rPr>
          <w:b/>
          <w:bCs/>
          <w:spacing w:val="-2"/>
          <w:sz w:val="22"/>
          <w:szCs w:val="22"/>
        </w:rPr>
        <w:tab/>
      </w:r>
      <w:r w:rsidRPr="00C52942">
        <w:rPr>
          <w:b/>
          <w:bCs/>
          <w:spacing w:val="-2"/>
          <w:sz w:val="22"/>
          <w:szCs w:val="22"/>
        </w:rPr>
        <w:tab/>
      </w:r>
      <w:r w:rsidRPr="00C52942">
        <w:rPr>
          <w:bCs/>
          <w:spacing w:val="-2"/>
          <w:sz w:val="22"/>
          <w:szCs w:val="22"/>
        </w:rPr>
        <w:t>2012-present</w:t>
      </w:r>
    </w:p>
    <w:p w:rsidR="00991806" w:rsidRPr="00C52942" w:rsidRDefault="00991806" w:rsidP="00991806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  <w:r w:rsidRPr="00C52942">
        <w:rPr>
          <w:bCs/>
          <w:spacing w:val="-2"/>
          <w:sz w:val="22"/>
          <w:szCs w:val="22"/>
        </w:rPr>
        <w:t>University of California, Berkeley</w:t>
      </w:r>
    </w:p>
    <w:p w:rsidR="00991806" w:rsidRPr="00C52942" w:rsidRDefault="00991806" w:rsidP="00D4078A">
      <w:pPr>
        <w:contextualSpacing/>
        <w:jc w:val="both"/>
        <w:rPr>
          <w:bCs/>
          <w:sz w:val="22"/>
          <w:szCs w:val="22"/>
        </w:rPr>
      </w:pPr>
    </w:p>
    <w:p w:rsidR="00CC6414" w:rsidRPr="00C52942" w:rsidRDefault="00B21F7D" w:rsidP="00D4078A">
      <w:pPr>
        <w:contextualSpacing/>
        <w:jc w:val="both"/>
        <w:rPr>
          <w:bCs/>
          <w:i/>
          <w:sz w:val="22"/>
          <w:szCs w:val="22"/>
        </w:rPr>
      </w:pPr>
      <w:r w:rsidRPr="00C52942">
        <w:rPr>
          <w:bCs/>
          <w:i/>
          <w:sz w:val="22"/>
          <w:szCs w:val="22"/>
        </w:rPr>
        <w:t>Areas of Expertise</w:t>
      </w:r>
      <w:r w:rsidR="00CC6414" w:rsidRPr="00C52942">
        <w:rPr>
          <w:bCs/>
          <w:i/>
          <w:sz w:val="22"/>
          <w:szCs w:val="22"/>
        </w:rPr>
        <w:t xml:space="preserve">:  </w:t>
      </w:r>
      <w:r w:rsidR="00CC6414" w:rsidRPr="00C52942">
        <w:rPr>
          <w:bCs/>
          <w:sz w:val="22"/>
          <w:szCs w:val="22"/>
        </w:rPr>
        <w:t xml:space="preserve">social movements, </w:t>
      </w:r>
      <w:r w:rsidR="0019477B">
        <w:rPr>
          <w:bCs/>
          <w:sz w:val="22"/>
          <w:szCs w:val="22"/>
        </w:rPr>
        <w:t xml:space="preserve">border studies, </w:t>
      </w:r>
      <w:r w:rsidR="00CC6414" w:rsidRPr="00C52942">
        <w:rPr>
          <w:bCs/>
          <w:sz w:val="22"/>
          <w:szCs w:val="22"/>
        </w:rPr>
        <w:t>globalization, sociology of law, polit</w:t>
      </w:r>
      <w:r w:rsidR="0019477B">
        <w:rPr>
          <w:bCs/>
          <w:sz w:val="22"/>
          <w:szCs w:val="22"/>
        </w:rPr>
        <w:t xml:space="preserve">ical sociology, </w:t>
      </w:r>
      <w:r w:rsidR="00991806" w:rsidRPr="00C52942">
        <w:rPr>
          <w:bCs/>
          <w:sz w:val="22"/>
          <w:szCs w:val="22"/>
        </w:rPr>
        <w:t xml:space="preserve">urban sociology, </w:t>
      </w:r>
      <w:r w:rsidR="00983318" w:rsidRPr="00C52942">
        <w:rPr>
          <w:bCs/>
          <w:sz w:val="22"/>
          <w:szCs w:val="22"/>
        </w:rPr>
        <w:t>Mexico</w:t>
      </w:r>
    </w:p>
    <w:p w:rsidR="00CC6414" w:rsidRPr="00C52942" w:rsidRDefault="00CC6414" w:rsidP="00D4078A">
      <w:pPr>
        <w:contextualSpacing/>
        <w:jc w:val="both"/>
        <w:rPr>
          <w:bCs/>
          <w:sz w:val="22"/>
          <w:szCs w:val="22"/>
        </w:rPr>
      </w:pP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b/>
          <w:spacing w:val="-2"/>
          <w:sz w:val="22"/>
          <w:szCs w:val="22"/>
        </w:rPr>
      </w:pPr>
    </w:p>
    <w:p w:rsidR="005C64BA" w:rsidRPr="00C52942" w:rsidRDefault="00EC6A8F" w:rsidP="00D4078A">
      <w:pPr>
        <w:pBdr>
          <w:top w:val="single" w:sz="4" w:space="1" w:color="auto"/>
          <w:bottom w:val="single" w:sz="4" w:space="1" w:color="auto"/>
        </w:pBdr>
        <w:tabs>
          <w:tab w:val="left" w:pos="-720"/>
        </w:tabs>
        <w:suppressAutoHyphens/>
        <w:contextualSpacing/>
        <w:jc w:val="both"/>
        <w:rPr>
          <w:spacing w:val="-2"/>
          <w:sz w:val="22"/>
          <w:szCs w:val="22"/>
        </w:rPr>
      </w:pPr>
      <w:r w:rsidRPr="00C52942">
        <w:rPr>
          <w:spacing w:val="-2"/>
          <w:sz w:val="22"/>
          <w:szCs w:val="22"/>
        </w:rPr>
        <w:t>EDUCATION</w:t>
      </w: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spacing w:val="-2"/>
          <w:sz w:val="22"/>
          <w:szCs w:val="22"/>
        </w:rPr>
      </w:pPr>
    </w:p>
    <w:p w:rsidR="000E092A" w:rsidRPr="00C52942" w:rsidRDefault="00EC6A8F" w:rsidP="00D4078A">
      <w:pPr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Ph.D. (Sociology),</w:t>
      </w:r>
      <w:r w:rsidR="000E092A" w:rsidRPr="00C52942">
        <w:rPr>
          <w:bCs/>
          <w:sz w:val="22"/>
          <w:szCs w:val="22"/>
        </w:rPr>
        <w:t xml:space="preserve"> University of Chicago</w:t>
      </w:r>
      <w:r w:rsidR="001173F6" w:rsidRPr="00C52942">
        <w:rPr>
          <w:bCs/>
          <w:sz w:val="22"/>
          <w:szCs w:val="22"/>
        </w:rPr>
        <w:tab/>
      </w:r>
      <w:r w:rsidR="001173F6" w:rsidRPr="00C52942">
        <w:rPr>
          <w:bCs/>
          <w:sz w:val="22"/>
          <w:szCs w:val="22"/>
        </w:rPr>
        <w:tab/>
      </w:r>
      <w:r w:rsidR="001173F6" w:rsidRPr="00C52942">
        <w:rPr>
          <w:bCs/>
          <w:sz w:val="22"/>
          <w:szCs w:val="22"/>
        </w:rPr>
        <w:tab/>
      </w:r>
      <w:r w:rsidR="001173F6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361F46" w:rsidRPr="00C52942">
        <w:rPr>
          <w:bCs/>
          <w:sz w:val="22"/>
          <w:szCs w:val="22"/>
        </w:rPr>
        <w:t>2005</w:t>
      </w:r>
    </w:p>
    <w:p w:rsidR="000E092A" w:rsidRPr="00C52942" w:rsidRDefault="00EC6A8F" w:rsidP="00D4078A">
      <w:pPr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M.A. (Sociology),</w:t>
      </w:r>
      <w:r w:rsidR="00361F46" w:rsidRPr="00C52942">
        <w:rPr>
          <w:bCs/>
          <w:sz w:val="22"/>
          <w:szCs w:val="22"/>
        </w:rPr>
        <w:t xml:space="preserve"> </w:t>
      </w:r>
      <w:r w:rsidR="000E092A" w:rsidRPr="00C52942">
        <w:rPr>
          <w:bCs/>
          <w:sz w:val="22"/>
          <w:szCs w:val="22"/>
        </w:rPr>
        <w:t>Univers</w:t>
      </w:r>
      <w:r w:rsidR="006D49B1" w:rsidRPr="00C52942">
        <w:rPr>
          <w:bCs/>
          <w:sz w:val="22"/>
          <w:szCs w:val="22"/>
        </w:rPr>
        <w:t>ity of Chicago</w:t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361F46" w:rsidRPr="00C52942">
        <w:rPr>
          <w:bCs/>
          <w:sz w:val="22"/>
          <w:szCs w:val="22"/>
        </w:rPr>
        <w:t>1996</w:t>
      </w:r>
    </w:p>
    <w:p w:rsidR="005C64BA" w:rsidRPr="00C52942" w:rsidRDefault="00EC6A8F" w:rsidP="00D4078A">
      <w:pPr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B.S. (Foreign Service),</w:t>
      </w:r>
      <w:r w:rsidR="00361F46" w:rsidRPr="00C52942">
        <w:rPr>
          <w:bCs/>
          <w:sz w:val="22"/>
          <w:szCs w:val="22"/>
        </w:rPr>
        <w:t xml:space="preserve"> </w:t>
      </w:r>
      <w:r w:rsidR="000E092A" w:rsidRPr="00C52942">
        <w:rPr>
          <w:bCs/>
          <w:sz w:val="22"/>
          <w:szCs w:val="22"/>
        </w:rPr>
        <w:t>Georgetown Univ</w:t>
      </w:r>
      <w:r w:rsidR="006D49B1" w:rsidRPr="00C52942">
        <w:rPr>
          <w:bCs/>
          <w:sz w:val="22"/>
          <w:szCs w:val="22"/>
        </w:rPr>
        <w:t>ersity</w:t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6D49B1" w:rsidRPr="00C52942">
        <w:rPr>
          <w:bCs/>
          <w:sz w:val="22"/>
          <w:szCs w:val="22"/>
        </w:rPr>
        <w:tab/>
      </w:r>
      <w:r w:rsidR="00361F46" w:rsidRPr="00C52942">
        <w:rPr>
          <w:bCs/>
          <w:sz w:val="22"/>
          <w:szCs w:val="22"/>
        </w:rPr>
        <w:t>1988</w:t>
      </w:r>
    </w:p>
    <w:p w:rsidR="005C64BA" w:rsidRPr="00C52942" w:rsidRDefault="005C64BA" w:rsidP="00D4078A">
      <w:pPr>
        <w:tabs>
          <w:tab w:val="left" w:pos="-720"/>
        </w:tabs>
        <w:suppressAutoHyphens/>
        <w:contextualSpacing/>
        <w:jc w:val="both"/>
        <w:rPr>
          <w:bCs/>
          <w:spacing w:val="-2"/>
          <w:sz w:val="22"/>
          <w:szCs w:val="22"/>
        </w:rPr>
      </w:pPr>
    </w:p>
    <w:p w:rsidR="00D0727C" w:rsidRPr="00C52942" w:rsidRDefault="00D0727C" w:rsidP="00D4078A">
      <w:pPr>
        <w:tabs>
          <w:tab w:val="left" w:pos="-720"/>
        </w:tabs>
        <w:suppressAutoHyphens/>
        <w:contextualSpacing/>
        <w:jc w:val="both"/>
        <w:rPr>
          <w:b/>
          <w:spacing w:val="-2"/>
          <w:sz w:val="22"/>
          <w:szCs w:val="22"/>
        </w:rPr>
      </w:pPr>
    </w:p>
    <w:p w:rsidR="00DD422D" w:rsidRPr="00C52942" w:rsidRDefault="00EC6A8F" w:rsidP="00D4078A">
      <w:pPr>
        <w:pBdr>
          <w:top w:val="single" w:sz="4" w:space="1" w:color="auto"/>
          <w:bottom w:val="single" w:sz="4" w:space="1" w:color="auto"/>
        </w:pBdr>
        <w:tabs>
          <w:tab w:val="left" w:pos="-720"/>
        </w:tabs>
        <w:suppressAutoHyphens/>
        <w:contextualSpacing/>
        <w:jc w:val="both"/>
        <w:rPr>
          <w:spacing w:val="-2"/>
          <w:sz w:val="22"/>
          <w:szCs w:val="22"/>
        </w:rPr>
      </w:pPr>
      <w:r w:rsidRPr="00C52942">
        <w:rPr>
          <w:spacing w:val="-2"/>
          <w:sz w:val="22"/>
          <w:szCs w:val="22"/>
        </w:rPr>
        <w:t>PUBLICATIONS</w:t>
      </w:r>
    </w:p>
    <w:p w:rsidR="00EC6A8F" w:rsidRPr="00C52942" w:rsidRDefault="00EC6A8F" w:rsidP="00D4078A">
      <w:pPr>
        <w:tabs>
          <w:tab w:val="left" w:pos="-720"/>
        </w:tabs>
        <w:suppressAutoHyphens/>
        <w:contextualSpacing/>
        <w:jc w:val="both"/>
        <w:rPr>
          <w:sz w:val="22"/>
          <w:szCs w:val="22"/>
        </w:rPr>
      </w:pPr>
    </w:p>
    <w:p w:rsidR="009625EC" w:rsidRPr="00C52942" w:rsidRDefault="008D3D61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b/>
          <w:sz w:val="22"/>
          <w:szCs w:val="22"/>
        </w:rPr>
      </w:pPr>
      <w:r w:rsidRPr="00C52942">
        <w:rPr>
          <w:b/>
          <w:sz w:val="22"/>
          <w:szCs w:val="22"/>
        </w:rPr>
        <w:t>Books</w:t>
      </w:r>
    </w:p>
    <w:p w:rsidR="009625EC" w:rsidRPr="00C52942" w:rsidRDefault="009625EC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b/>
          <w:sz w:val="22"/>
          <w:szCs w:val="22"/>
        </w:rPr>
      </w:pPr>
    </w:p>
    <w:p w:rsidR="00991806" w:rsidRPr="00C52942" w:rsidRDefault="00B21F7D" w:rsidP="00991806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i/>
          <w:sz w:val="22"/>
          <w:szCs w:val="22"/>
        </w:rPr>
        <w:t xml:space="preserve">Grandmothers on Guard:  Making &amp; Remaking Nation at the U.S.-Mexico Border </w:t>
      </w:r>
      <w:r w:rsidR="00717A8D">
        <w:rPr>
          <w:sz w:val="22"/>
          <w:szCs w:val="22"/>
        </w:rPr>
        <w:t>(May 2021</w:t>
      </w:r>
      <w:r w:rsidR="00122C6F">
        <w:rPr>
          <w:sz w:val="22"/>
          <w:szCs w:val="22"/>
        </w:rPr>
        <w:t xml:space="preserve">, </w:t>
      </w:r>
      <w:r w:rsidR="00E60A27">
        <w:rPr>
          <w:sz w:val="22"/>
          <w:szCs w:val="22"/>
        </w:rPr>
        <w:t>University of Texas Press</w:t>
      </w:r>
      <w:r w:rsidR="00991806" w:rsidRPr="00C52942">
        <w:rPr>
          <w:sz w:val="22"/>
          <w:szCs w:val="22"/>
        </w:rPr>
        <w:t>)</w:t>
      </w:r>
      <w:r w:rsidR="00565EF4" w:rsidRPr="00C52942">
        <w:rPr>
          <w:sz w:val="22"/>
          <w:szCs w:val="22"/>
        </w:rPr>
        <w:t>.</w:t>
      </w:r>
    </w:p>
    <w:p w:rsidR="00991806" w:rsidRPr="00C52942" w:rsidRDefault="00991806" w:rsidP="00991806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9625EC" w:rsidRPr="00C52942" w:rsidRDefault="0005345B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65EF4" w:rsidRPr="00C52942">
        <w:rPr>
          <w:sz w:val="22"/>
          <w:szCs w:val="22"/>
        </w:rPr>
        <w:t xml:space="preserve">with Beatriz </w:t>
      </w:r>
      <w:proofErr w:type="spellStart"/>
      <w:r w:rsidR="00983318" w:rsidRPr="00C52942">
        <w:rPr>
          <w:sz w:val="22"/>
          <w:szCs w:val="22"/>
        </w:rPr>
        <w:t>Canabal</w:t>
      </w:r>
      <w:proofErr w:type="spellEnd"/>
      <w:r w:rsidR="001958CB" w:rsidRPr="00C52942">
        <w:rPr>
          <w:sz w:val="22"/>
          <w:szCs w:val="22"/>
        </w:rPr>
        <w:t>, et. al.</w:t>
      </w:r>
      <w:r w:rsidR="00854E4B" w:rsidRPr="00C52942">
        <w:rPr>
          <w:sz w:val="22"/>
          <w:szCs w:val="22"/>
        </w:rPr>
        <w:t>, eds</w:t>
      </w:r>
      <w:r w:rsidR="00461D35">
        <w:rPr>
          <w:sz w:val="22"/>
          <w:szCs w:val="22"/>
        </w:rPr>
        <w:t>.</w:t>
      </w:r>
      <w:r w:rsidR="00565EF4" w:rsidRPr="00C52942">
        <w:rPr>
          <w:sz w:val="22"/>
          <w:szCs w:val="22"/>
        </w:rPr>
        <w:t>)</w:t>
      </w:r>
      <w:r w:rsidR="008D3D61" w:rsidRPr="00C52942">
        <w:rPr>
          <w:sz w:val="22"/>
          <w:szCs w:val="22"/>
        </w:rPr>
        <w:t>. 2002.</w:t>
      </w:r>
      <w:r w:rsidR="009625EC" w:rsidRPr="00C52942">
        <w:rPr>
          <w:sz w:val="22"/>
          <w:szCs w:val="22"/>
        </w:rPr>
        <w:t xml:space="preserve"> </w:t>
      </w:r>
      <w:r w:rsidR="008D3D61" w:rsidRPr="00C52942">
        <w:rPr>
          <w:sz w:val="22"/>
          <w:szCs w:val="22"/>
        </w:rPr>
        <w:t xml:space="preserve"> </w:t>
      </w:r>
      <w:proofErr w:type="spellStart"/>
      <w:r w:rsidR="009625EC" w:rsidRPr="00C52942">
        <w:rPr>
          <w:i/>
          <w:iCs/>
          <w:sz w:val="22"/>
          <w:szCs w:val="22"/>
        </w:rPr>
        <w:t>Moviendo</w:t>
      </w:r>
      <w:proofErr w:type="spellEnd"/>
      <w:r w:rsidR="009625EC" w:rsidRPr="00C52942">
        <w:rPr>
          <w:i/>
          <w:iCs/>
          <w:sz w:val="22"/>
          <w:szCs w:val="22"/>
        </w:rPr>
        <w:t xml:space="preserve"> </w:t>
      </w:r>
      <w:proofErr w:type="spellStart"/>
      <w:r w:rsidR="009625EC" w:rsidRPr="00C52942">
        <w:rPr>
          <w:i/>
          <w:iCs/>
          <w:sz w:val="22"/>
          <w:szCs w:val="22"/>
        </w:rPr>
        <w:t>Montañas</w:t>
      </w:r>
      <w:proofErr w:type="spellEnd"/>
      <w:r w:rsidR="009625EC" w:rsidRPr="00C52942">
        <w:rPr>
          <w:i/>
          <w:iCs/>
          <w:sz w:val="22"/>
          <w:szCs w:val="22"/>
        </w:rPr>
        <w:t xml:space="preserve">: </w:t>
      </w:r>
      <w:proofErr w:type="spellStart"/>
      <w:r w:rsidR="009625EC" w:rsidRPr="00C52942">
        <w:rPr>
          <w:i/>
          <w:iCs/>
          <w:sz w:val="22"/>
          <w:szCs w:val="22"/>
        </w:rPr>
        <w:t>Transformando</w:t>
      </w:r>
      <w:proofErr w:type="spellEnd"/>
      <w:r w:rsidR="009625EC" w:rsidRPr="00C52942">
        <w:rPr>
          <w:i/>
          <w:iCs/>
          <w:sz w:val="22"/>
          <w:szCs w:val="22"/>
        </w:rPr>
        <w:t xml:space="preserve"> la </w:t>
      </w:r>
      <w:proofErr w:type="spellStart"/>
      <w:r w:rsidR="009625EC" w:rsidRPr="00C52942">
        <w:rPr>
          <w:i/>
          <w:iCs/>
          <w:sz w:val="22"/>
          <w:szCs w:val="22"/>
        </w:rPr>
        <w:t>Geografía</w:t>
      </w:r>
      <w:proofErr w:type="spellEnd"/>
      <w:r w:rsidR="009625EC" w:rsidRPr="00C52942">
        <w:rPr>
          <w:i/>
          <w:iCs/>
          <w:sz w:val="22"/>
          <w:szCs w:val="22"/>
        </w:rPr>
        <w:t xml:space="preserve"> del </w:t>
      </w:r>
      <w:proofErr w:type="spellStart"/>
      <w:r w:rsidR="009625EC" w:rsidRPr="00C52942">
        <w:rPr>
          <w:i/>
          <w:iCs/>
          <w:sz w:val="22"/>
          <w:szCs w:val="22"/>
        </w:rPr>
        <w:t>Poder</w:t>
      </w:r>
      <w:proofErr w:type="spellEnd"/>
      <w:r w:rsidR="009625EC" w:rsidRPr="00C52942">
        <w:rPr>
          <w:i/>
          <w:iCs/>
          <w:sz w:val="22"/>
          <w:szCs w:val="22"/>
        </w:rPr>
        <w:t xml:space="preserve"> </w:t>
      </w:r>
      <w:proofErr w:type="spellStart"/>
      <w:r w:rsidR="009625EC" w:rsidRPr="00C52942">
        <w:rPr>
          <w:i/>
          <w:iCs/>
          <w:sz w:val="22"/>
          <w:szCs w:val="22"/>
        </w:rPr>
        <w:t>en</w:t>
      </w:r>
      <w:proofErr w:type="spellEnd"/>
      <w:r w:rsidR="009625EC" w:rsidRPr="00C52942">
        <w:rPr>
          <w:i/>
          <w:iCs/>
          <w:sz w:val="22"/>
          <w:szCs w:val="22"/>
        </w:rPr>
        <w:t xml:space="preserve"> el Sur de México</w:t>
      </w:r>
      <w:r w:rsidR="008D3D61" w:rsidRPr="00C52942">
        <w:rPr>
          <w:iCs/>
          <w:sz w:val="22"/>
          <w:szCs w:val="22"/>
        </w:rPr>
        <w:t xml:space="preserve">.  </w:t>
      </w:r>
      <w:r w:rsidR="009625EC" w:rsidRPr="00C52942">
        <w:rPr>
          <w:sz w:val="22"/>
          <w:szCs w:val="22"/>
        </w:rPr>
        <w:t>Chilpancingo, Gue</w:t>
      </w:r>
      <w:r w:rsidR="008D3D61" w:rsidRPr="00C52942">
        <w:rPr>
          <w:sz w:val="22"/>
          <w:szCs w:val="22"/>
        </w:rPr>
        <w:t xml:space="preserve">rrero: </w:t>
      </w:r>
      <w:proofErr w:type="spellStart"/>
      <w:r w:rsidR="008D3D61" w:rsidRPr="00C52942">
        <w:rPr>
          <w:sz w:val="22"/>
          <w:szCs w:val="22"/>
        </w:rPr>
        <w:t>Colegio</w:t>
      </w:r>
      <w:proofErr w:type="spellEnd"/>
      <w:r w:rsidR="008D3D61" w:rsidRPr="00C52942">
        <w:rPr>
          <w:sz w:val="22"/>
          <w:szCs w:val="22"/>
        </w:rPr>
        <w:t xml:space="preserve"> de Guerrero.</w:t>
      </w:r>
    </w:p>
    <w:p w:rsidR="00854E4B" w:rsidRPr="00C52942" w:rsidRDefault="00854E4B" w:rsidP="00B71431">
      <w:pPr>
        <w:tabs>
          <w:tab w:val="left" w:pos="-720"/>
        </w:tabs>
        <w:suppressAutoHyphens/>
        <w:contextualSpacing/>
        <w:jc w:val="both"/>
        <w:rPr>
          <w:sz w:val="22"/>
          <w:szCs w:val="22"/>
        </w:rPr>
      </w:pPr>
    </w:p>
    <w:p w:rsidR="009625EC" w:rsidRPr="00C52942" w:rsidRDefault="004E71ED" w:rsidP="003C6E97">
      <w:pPr>
        <w:tabs>
          <w:tab w:val="left" w:pos="-720"/>
        </w:tabs>
        <w:suppressAutoHyphens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Articles &amp;</w:t>
      </w:r>
      <w:r w:rsidR="009625EC" w:rsidRPr="00C52942">
        <w:rPr>
          <w:b/>
          <w:sz w:val="22"/>
          <w:szCs w:val="22"/>
        </w:rPr>
        <w:t xml:space="preserve"> Book Chapters</w:t>
      </w:r>
    </w:p>
    <w:p w:rsidR="009625EC" w:rsidRPr="00C52942" w:rsidRDefault="009625EC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b/>
          <w:sz w:val="22"/>
          <w:szCs w:val="22"/>
        </w:rPr>
      </w:pPr>
    </w:p>
    <w:p w:rsidR="00565EF4" w:rsidRPr="00C52942" w:rsidRDefault="00565EF4" w:rsidP="00991806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C52942">
        <w:rPr>
          <w:sz w:val="22"/>
          <w:szCs w:val="22"/>
        </w:rPr>
        <w:t xml:space="preserve">(with </w:t>
      </w:r>
      <w:proofErr w:type="spellStart"/>
      <w:r w:rsidRPr="00C52942">
        <w:rPr>
          <w:sz w:val="22"/>
          <w:szCs w:val="22"/>
        </w:rPr>
        <w:t>Shannan</w:t>
      </w:r>
      <w:proofErr w:type="spellEnd"/>
      <w:r w:rsidRPr="00C52942">
        <w:rPr>
          <w:sz w:val="22"/>
          <w:szCs w:val="22"/>
        </w:rPr>
        <w:t xml:space="preserve"> </w:t>
      </w:r>
      <w:proofErr w:type="spellStart"/>
      <w:r w:rsidRPr="00C52942">
        <w:rPr>
          <w:sz w:val="22"/>
          <w:szCs w:val="22"/>
        </w:rPr>
        <w:t>Mattiace</w:t>
      </w:r>
      <w:proofErr w:type="spellEnd"/>
      <w:r w:rsidRPr="00C52942">
        <w:rPr>
          <w:sz w:val="22"/>
          <w:szCs w:val="22"/>
        </w:rPr>
        <w:t xml:space="preserve">).  </w:t>
      </w:r>
      <w:r w:rsidR="00B21F7D" w:rsidRPr="00C52942">
        <w:rPr>
          <w:sz w:val="22"/>
          <w:szCs w:val="22"/>
        </w:rPr>
        <w:t>2018</w:t>
      </w:r>
      <w:r w:rsidR="0041728A">
        <w:rPr>
          <w:sz w:val="22"/>
          <w:szCs w:val="22"/>
        </w:rPr>
        <w:t xml:space="preserve">. </w:t>
      </w:r>
      <w:r w:rsidRPr="00C52942">
        <w:rPr>
          <w:sz w:val="22"/>
          <w:szCs w:val="22"/>
        </w:rPr>
        <w:t>“</w:t>
      </w:r>
      <w:r w:rsidR="0057716A" w:rsidRPr="00C52942">
        <w:rPr>
          <w:sz w:val="22"/>
          <w:szCs w:val="22"/>
        </w:rPr>
        <w:t xml:space="preserve">Securing the City in La </w:t>
      </w:r>
      <w:proofErr w:type="spellStart"/>
      <w:r w:rsidR="0057716A" w:rsidRPr="00C52942">
        <w:rPr>
          <w:sz w:val="22"/>
          <w:szCs w:val="22"/>
        </w:rPr>
        <w:t>Polvorilla</w:t>
      </w:r>
      <w:proofErr w:type="spellEnd"/>
      <w:r w:rsidR="0057716A" w:rsidRPr="00C52942">
        <w:rPr>
          <w:sz w:val="22"/>
          <w:szCs w:val="22"/>
        </w:rPr>
        <w:t>:  The Spatial Logic of S</w:t>
      </w:r>
      <w:r w:rsidR="002A44B7" w:rsidRPr="00C52942">
        <w:rPr>
          <w:sz w:val="22"/>
          <w:szCs w:val="22"/>
        </w:rPr>
        <w:t>elf-Sufficiency</w:t>
      </w:r>
      <w:r w:rsidR="0057716A" w:rsidRPr="00C52942">
        <w:rPr>
          <w:sz w:val="22"/>
          <w:szCs w:val="22"/>
        </w:rPr>
        <w:t xml:space="preserve">.”  </w:t>
      </w:r>
      <w:r w:rsidR="00B21F7D" w:rsidRPr="00C52942">
        <w:rPr>
          <w:sz w:val="22"/>
          <w:szCs w:val="22"/>
        </w:rPr>
        <w:t>Pp. 147-70 i</w:t>
      </w:r>
      <w:r w:rsidR="0057716A" w:rsidRPr="00C52942">
        <w:rPr>
          <w:sz w:val="22"/>
          <w:szCs w:val="22"/>
        </w:rPr>
        <w:t xml:space="preserve">n </w:t>
      </w:r>
      <w:r w:rsidR="0057716A" w:rsidRPr="00C52942">
        <w:rPr>
          <w:i/>
          <w:sz w:val="22"/>
          <w:szCs w:val="22"/>
        </w:rPr>
        <w:t>Mapping the Megalopolis</w:t>
      </w:r>
      <w:r w:rsidR="001958CB" w:rsidRPr="00C52942">
        <w:rPr>
          <w:i/>
          <w:sz w:val="22"/>
          <w:szCs w:val="22"/>
        </w:rPr>
        <w:t>:  Order and Disorder in Mexico City</w:t>
      </w:r>
      <w:r w:rsidR="0057716A" w:rsidRPr="00C52942">
        <w:rPr>
          <w:sz w:val="22"/>
          <w:szCs w:val="22"/>
        </w:rPr>
        <w:t xml:space="preserve">, Glen </w:t>
      </w:r>
      <w:r w:rsidR="00470DCD" w:rsidRPr="00C52942">
        <w:rPr>
          <w:sz w:val="22"/>
          <w:szCs w:val="22"/>
        </w:rPr>
        <w:t xml:space="preserve">David </w:t>
      </w:r>
      <w:proofErr w:type="spellStart"/>
      <w:r w:rsidR="0057716A" w:rsidRPr="00C52942">
        <w:rPr>
          <w:sz w:val="22"/>
          <w:szCs w:val="22"/>
        </w:rPr>
        <w:t>Kuecker</w:t>
      </w:r>
      <w:proofErr w:type="spellEnd"/>
      <w:r w:rsidR="0057716A" w:rsidRPr="00C52942">
        <w:rPr>
          <w:sz w:val="22"/>
          <w:szCs w:val="22"/>
        </w:rPr>
        <w:t xml:space="preserve"> and Alejandro </w:t>
      </w:r>
      <w:proofErr w:type="spellStart"/>
      <w:r w:rsidR="0057716A" w:rsidRPr="00C52942">
        <w:rPr>
          <w:sz w:val="22"/>
          <w:szCs w:val="22"/>
        </w:rPr>
        <w:t>Puga</w:t>
      </w:r>
      <w:proofErr w:type="spellEnd"/>
      <w:r w:rsidR="0057716A" w:rsidRPr="00C52942">
        <w:rPr>
          <w:sz w:val="22"/>
          <w:szCs w:val="22"/>
        </w:rPr>
        <w:t>, eds.  Lanham</w:t>
      </w:r>
      <w:r w:rsidR="0019477B">
        <w:rPr>
          <w:sz w:val="22"/>
          <w:szCs w:val="22"/>
        </w:rPr>
        <w:t>, MD</w:t>
      </w:r>
      <w:r w:rsidR="0057716A" w:rsidRPr="00C52942">
        <w:rPr>
          <w:sz w:val="22"/>
          <w:szCs w:val="22"/>
        </w:rPr>
        <w:t>:  Lexington Press.</w:t>
      </w:r>
    </w:p>
    <w:p w:rsidR="0057716A" w:rsidRPr="00C52942" w:rsidRDefault="0057716A" w:rsidP="00991806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:rsidR="0057716A" w:rsidRPr="00C52942" w:rsidRDefault="0057716A" w:rsidP="00991806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C52942">
        <w:rPr>
          <w:sz w:val="22"/>
          <w:szCs w:val="22"/>
        </w:rPr>
        <w:t>(with</w:t>
      </w:r>
      <w:r w:rsidR="00B21F7D" w:rsidRPr="00C52942">
        <w:rPr>
          <w:sz w:val="22"/>
          <w:szCs w:val="22"/>
        </w:rPr>
        <w:t xml:space="preserve"> </w:t>
      </w:r>
      <w:proofErr w:type="spellStart"/>
      <w:r w:rsidR="00B21F7D" w:rsidRPr="00C52942">
        <w:rPr>
          <w:sz w:val="22"/>
          <w:szCs w:val="22"/>
        </w:rPr>
        <w:t>Shannan</w:t>
      </w:r>
      <w:proofErr w:type="spellEnd"/>
      <w:r w:rsidR="00B21F7D" w:rsidRPr="00C52942">
        <w:rPr>
          <w:sz w:val="22"/>
          <w:szCs w:val="22"/>
        </w:rPr>
        <w:t xml:space="preserve"> </w:t>
      </w:r>
      <w:proofErr w:type="spellStart"/>
      <w:r w:rsidR="00B21F7D" w:rsidRPr="00C52942">
        <w:rPr>
          <w:sz w:val="22"/>
          <w:szCs w:val="22"/>
        </w:rPr>
        <w:t>Mattiace</w:t>
      </w:r>
      <w:proofErr w:type="spellEnd"/>
      <w:r w:rsidR="00B21F7D" w:rsidRPr="00C52942">
        <w:rPr>
          <w:sz w:val="22"/>
          <w:szCs w:val="22"/>
        </w:rPr>
        <w:t>).  2018</w:t>
      </w:r>
      <w:r w:rsidR="0041728A">
        <w:rPr>
          <w:sz w:val="22"/>
          <w:szCs w:val="22"/>
        </w:rPr>
        <w:t xml:space="preserve">. </w:t>
      </w:r>
      <w:r w:rsidRPr="00C52942">
        <w:rPr>
          <w:sz w:val="22"/>
          <w:szCs w:val="22"/>
        </w:rPr>
        <w:t xml:space="preserve">“Securing the City in Santa Fe:  Privatization and Preservation.”  </w:t>
      </w:r>
      <w:r w:rsidR="00B21F7D" w:rsidRPr="00C52942">
        <w:rPr>
          <w:sz w:val="22"/>
          <w:szCs w:val="22"/>
        </w:rPr>
        <w:t>Pp. 91-126 i</w:t>
      </w:r>
      <w:r w:rsidRPr="00C52942">
        <w:rPr>
          <w:sz w:val="22"/>
          <w:szCs w:val="22"/>
        </w:rPr>
        <w:t xml:space="preserve">n </w:t>
      </w:r>
      <w:r w:rsidRPr="00C52942">
        <w:rPr>
          <w:i/>
          <w:sz w:val="22"/>
          <w:szCs w:val="22"/>
        </w:rPr>
        <w:t>Mapping the Megalopolis</w:t>
      </w:r>
      <w:r w:rsidR="001958CB" w:rsidRPr="00C52942">
        <w:rPr>
          <w:i/>
          <w:sz w:val="22"/>
          <w:szCs w:val="22"/>
        </w:rPr>
        <w:t>:  Order and Disorder in Mexico City</w:t>
      </w:r>
      <w:r w:rsidRPr="00C52942">
        <w:rPr>
          <w:sz w:val="22"/>
          <w:szCs w:val="22"/>
        </w:rPr>
        <w:t xml:space="preserve">, Glen </w:t>
      </w:r>
      <w:r w:rsidR="00470DCD" w:rsidRPr="00C52942">
        <w:rPr>
          <w:sz w:val="22"/>
          <w:szCs w:val="22"/>
        </w:rPr>
        <w:t xml:space="preserve">David </w:t>
      </w:r>
      <w:proofErr w:type="spellStart"/>
      <w:r w:rsidRPr="00C52942">
        <w:rPr>
          <w:sz w:val="22"/>
          <w:szCs w:val="22"/>
        </w:rPr>
        <w:t>Kuecker</w:t>
      </w:r>
      <w:proofErr w:type="spellEnd"/>
      <w:r w:rsidRPr="00C52942">
        <w:rPr>
          <w:sz w:val="22"/>
          <w:szCs w:val="22"/>
        </w:rPr>
        <w:t xml:space="preserve"> and Alejandro </w:t>
      </w:r>
      <w:proofErr w:type="spellStart"/>
      <w:r w:rsidRPr="00C52942">
        <w:rPr>
          <w:sz w:val="22"/>
          <w:szCs w:val="22"/>
        </w:rPr>
        <w:t>Puga</w:t>
      </w:r>
      <w:proofErr w:type="spellEnd"/>
      <w:r w:rsidRPr="00C52942">
        <w:rPr>
          <w:sz w:val="22"/>
          <w:szCs w:val="22"/>
        </w:rPr>
        <w:t>, eds.  Lanham</w:t>
      </w:r>
      <w:r w:rsidR="0019477B">
        <w:rPr>
          <w:sz w:val="22"/>
          <w:szCs w:val="22"/>
        </w:rPr>
        <w:t>, MD</w:t>
      </w:r>
      <w:r w:rsidRPr="00C52942">
        <w:rPr>
          <w:sz w:val="22"/>
          <w:szCs w:val="22"/>
        </w:rPr>
        <w:t>:  Lexington Press.</w:t>
      </w:r>
    </w:p>
    <w:p w:rsidR="00565EF4" w:rsidRPr="00C52942" w:rsidRDefault="00565EF4" w:rsidP="00991806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:rsidR="00991806" w:rsidRPr="00C52942" w:rsidRDefault="0041728A" w:rsidP="00991806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2015. </w:t>
      </w:r>
      <w:r w:rsidR="00991806" w:rsidRPr="00C52942">
        <w:rPr>
          <w:sz w:val="22"/>
          <w:szCs w:val="22"/>
        </w:rPr>
        <w:t>“‘Border Granny Wants You</w:t>
      </w:r>
      <w:proofErr w:type="gramStart"/>
      <w:r w:rsidR="00991806" w:rsidRPr="00C52942">
        <w:rPr>
          <w:sz w:val="22"/>
          <w:szCs w:val="22"/>
        </w:rPr>
        <w:t>!:</w:t>
      </w:r>
      <w:proofErr w:type="gramEnd"/>
      <w:r w:rsidR="00991806" w:rsidRPr="00C52942">
        <w:rPr>
          <w:sz w:val="22"/>
          <w:szCs w:val="22"/>
        </w:rPr>
        <w:t xml:space="preserve">’ Grandmothers Policing Nation at the U.S.-Mexico Border.”  Pp. 35-59 in </w:t>
      </w:r>
      <w:r w:rsidR="00991806" w:rsidRPr="00C52942">
        <w:rPr>
          <w:i/>
          <w:sz w:val="22"/>
          <w:szCs w:val="22"/>
        </w:rPr>
        <w:t>Border Politics:  Social Movements, Collective Identities and Globalization</w:t>
      </w:r>
      <w:r w:rsidR="00991806" w:rsidRPr="00C52942">
        <w:rPr>
          <w:sz w:val="22"/>
          <w:szCs w:val="22"/>
        </w:rPr>
        <w:t xml:space="preserve">, Nancy A. Naples and Jennifer </w:t>
      </w:r>
      <w:proofErr w:type="spellStart"/>
      <w:r w:rsidR="00991806" w:rsidRPr="00C52942">
        <w:rPr>
          <w:sz w:val="22"/>
          <w:szCs w:val="22"/>
        </w:rPr>
        <w:t>Bickham</w:t>
      </w:r>
      <w:proofErr w:type="spellEnd"/>
      <w:r w:rsidR="00991806" w:rsidRPr="00C52942">
        <w:rPr>
          <w:sz w:val="22"/>
          <w:szCs w:val="22"/>
        </w:rPr>
        <w:t xml:space="preserve"> Mendez, eds.  New York:  New York University Press.</w:t>
      </w:r>
    </w:p>
    <w:p w:rsidR="00991806" w:rsidRPr="00C52942" w:rsidRDefault="00991806" w:rsidP="00991806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:rsidR="00DD422D" w:rsidRPr="00C52942" w:rsidRDefault="0041728A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DD422D" w:rsidRPr="00C52942">
        <w:rPr>
          <w:sz w:val="22"/>
          <w:szCs w:val="22"/>
        </w:rPr>
        <w:t xml:space="preserve">“Mobilizing </w:t>
      </w:r>
      <w:proofErr w:type="spellStart"/>
      <w:r w:rsidR="00DD422D" w:rsidRPr="00C52942">
        <w:rPr>
          <w:sz w:val="22"/>
          <w:szCs w:val="22"/>
        </w:rPr>
        <w:t>Minutewomen</w:t>
      </w:r>
      <w:proofErr w:type="spellEnd"/>
      <w:r w:rsidR="00DD422D" w:rsidRPr="00C52942">
        <w:rPr>
          <w:sz w:val="22"/>
          <w:szCs w:val="22"/>
        </w:rPr>
        <w:t xml:space="preserve">: Gender, </w:t>
      </w:r>
      <w:proofErr w:type="spellStart"/>
      <w:r w:rsidR="00DD422D" w:rsidRPr="00C52942">
        <w:rPr>
          <w:sz w:val="22"/>
          <w:szCs w:val="22"/>
        </w:rPr>
        <w:t>Cyberpower</w:t>
      </w:r>
      <w:proofErr w:type="spellEnd"/>
      <w:r w:rsidR="00DD422D" w:rsidRPr="00C52942">
        <w:rPr>
          <w:sz w:val="22"/>
          <w:szCs w:val="22"/>
        </w:rPr>
        <w:t xml:space="preserve"> and the New Nativist Movement</w:t>
      </w:r>
      <w:r w:rsidR="00532C4D" w:rsidRPr="00C52942">
        <w:rPr>
          <w:sz w:val="22"/>
          <w:szCs w:val="22"/>
        </w:rPr>
        <w:t>.</w:t>
      </w:r>
      <w:r w:rsidR="00DD422D" w:rsidRPr="00C52942">
        <w:rPr>
          <w:sz w:val="22"/>
          <w:szCs w:val="22"/>
        </w:rPr>
        <w:t xml:space="preserve">” </w:t>
      </w:r>
      <w:r w:rsidR="00DD422D" w:rsidRPr="00C52942">
        <w:rPr>
          <w:i/>
          <w:sz w:val="22"/>
          <w:szCs w:val="22"/>
        </w:rPr>
        <w:t>Research in Social Movements, Conflict and Change</w:t>
      </w:r>
      <w:r w:rsidR="00DD422D" w:rsidRPr="00C52942">
        <w:rPr>
          <w:sz w:val="22"/>
          <w:szCs w:val="22"/>
        </w:rPr>
        <w:t xml:space="preserve"> Vol. 32, Emerald Group Publishing/JAI Press.</w:t>
      </w:r>
    </w:p>
    <w:p w:rsidR="00DD422D" w:rsidRPr="00C52942" w:rsidRDefault="00DD422D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626E0D" w:rsidRPr="00C52942" w:rsidRDefault="00DD422D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2012.</w:t>
      </w:r>
      <w:r w:rsidR="00626E0D" w:rsidRPr="00C52942">
        <w:rPr>
          <w:sz w:val="22"/>
          <w:szCs w:val="22"/>
        </w:rPr>
        <w:t xml:space="preserve"> “Peasant Movements</w:t>
      </w:r>
      <w:r w:rsidR="00532C4D" w:rsidRPr="00C52942">
        <w:rPr>
          <w:sz w:val="22"/>
          <w:szCs w:val="22"/>
        </w:rPr>
        <w:t xml:space="preserve">.” </w:t>
      </w:r>
      <w:r w:rsidR="00715F06" w:rsidRPr="00C52942">
        <w:rPr>
          <w:sz w:val="22"/>
          <w:szCs w:val="22"/>
        </w:rPr>
        <w:t xml:space="preserve">Pp. 1651-5 in </w:t>
      </w:r>
      <w:r w:rsidR="00715F06" w:rsidRPr="00C52942">
        <w:rPr>
          <w:i/>
          <w:sz w:val="22"/>
          <w:szCs w:val="22"/>
        </w:rPr>
        <w:t>The Wiley-Blackwell Encyclopedia of Globalization</w:t>
      </w:r>
      <w:r w:rsidR="00715F06" w:rsidRPr="00C52942">
        <w:rPr>
          <w:sz w:val="22"/>
          <w:szCs w:val="22"/>
        </w:rPr>
        <w:t xml:space="preserve">, </w:t>
      </w:r>
      <w:r w:rsidR="00470DCD" w:rsidRPr="00C52942">
        <w:rPr>
          <w:sz w:val="22"/>
          <w:szCs w:val="22"/>
        </w:rPr>
        <w:t>George</w:t>
      </w:r>
      <w:r w:rsidR="00626E0D" w:rsidRPr="00C52942">
        <w:rPr>
          <w:sz w:val="22"/>
          <w:szCs w:val="22"/>
        </w:rPr>
        <w:t xml:space="preserve"> </w:t>
      </w:r>
      <w:proofErr w:type="spellStart"/>
      <w:r w:rsidR="00626E0D" w:rsidRPr="00C52942">
        <w:rPr>
          <w:sz w:val="22"/>
          <w:szCs w:val="22"/>
        </w:rPr>
        <w:t>Ritzer</w:t>
      </w:r>
      <w:proofErr w:type="spellEnd"/>
      <w:r w:rsidR="00626E0D" w:rsidRPr="00C52942">
        <w:rPr>
          <w:sz w:val="22"/>
          <w:szCs w:val="22"/>
        </w:rPr>
        <w:t>, ed.</w:t>
      </w:r>
      <w:r w:rsidR="00715F06" w:rsidRPr="00C52942">
        <w:rPr>
          <w:sz w:val="22"/>
          <w:szCs w:val="22"/>
        </w:rPr>
        <w:t xml:space="preserve">  Malden, MA:  Wiley-Blackwell.</w:t>
      </w:r>
    </w:p>
    <w:p w:rsidR="00046BB1" w:rsidRPr="00C52942" w:rsidRDefault="00046BB1" w:rsidP="00D4078A">
      <w:pPr>
        <w:tabs>
          <w:tab w:val="left" w:pos="-720"/>
        </w:tabs>
        <w:suppressAutoHyphens/>
        <w:contextualSpacing/>
        <w:jc w:val="both"/>
        <w:rPr>
          <w:sz w:val="22"/>
          <w:szCs w:val="22"/>
        </w:rPr>
      </w:pPr>
    </w:p>
    <w:p w:rsidR="00FD3CB0" w:rsidRPr="00C52942" w:rsidRDefault="00B74C30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2007</w:t>
      </w:r>
      <w:r w:rsidR="0041728A">
        <w:rPr>
          <w:sz w:val="22"/>
          <w:szCs w:val="22"/>
        </w:rPr>
        <w:t xml:space="preserve">. </w:t>
      </w:r>
      <w:r w:rsidR="00FD3CB0" w:rsidRPr="00C52942">
        <w:rPr>
          <w:sz w:val="22"/>
          <w:szCs w:val="22"/>
        </w:rPr>
        <w:t xml:space="preserve">“When the Poor Police Themselves:  Public Insecurity and Extra-Legal Criminal Justice Administration in Mexico.”  </w:t>
      </w:r>
      <w:r w:rsidR="00854E4B" w:rsidRPr="00C52942">
        <w:rPr>
          <w:sz w:val="22"/>
          <w:szCs w:val="22"/>
        </w:rPr>
        <w:t>Pp.</w:t>
      </w:r>
      <w:r w:rsidR="00F26A16" w:rsidRPr="00C52942">
        <w:rPr>
          <w:sz w:val="22"/>
          <w:szCs w:val="22"/>
        </w:rPr>
        <w:t xml:space="preserve"> 167-85 i</w:t>
      </w:r>
      <w:r w:rsidR="00FD3CB0" w:rsidRPr="00C52942">
        <w:rPr>
          <w:sz w:val="22"/>
          <w:szCs w:val="22"/>
        </w:rPr>
        <w:t xml:space="preserve">n </w:t>
      </w:r>
      <w:r w:rsidR="00FD3CB0" w:rsidRPr="00C52942">
        <w:rPr>
          <w:i/>
          <w:iCs/>
          <w:sz w:val="22"/>
          <w:szCs w:val="22"/>
        </w:rPr>
        <w:t>Legitimacy and Criminal Justice Administration</w:t>
      </w:r>
      <w:r w:rsidRPr="00C52942">
        <w:rPr>
          <w:i/>
          <w:iCs/>
          <w:sz w:val="22"/>
          <w:szCs w:val="22"/>
        </w:rPr>
        <w:t>:  International Perspectives</w:t>
      </w:r>
      <w:r w:rsidR="00FD3CB0" w:rsidRPr="00C52942">
        <w:rPr>
          <w:sz w:val="22"/>
          <w:szCs w:val="22"/>
        </w:rPr>
        <w:t xml:space="preserve">, </w:t>
      </w:r>
      <w:r w:rsidR="00532C4D" w:rsidRPr="00C52942">
        <w:rPr>
          <w:sz w:val="22"/>
          <w:szCs w:val="22"/>
        </w:rPr>
        <w:t>T</w:t>
      </w:r>
      <w:r w:rsidR="009804C5" w:rsidRPr="00C52942">
        <w:rPr>
          <w:sz w:val="22"/>
          <w:szCs w:val="22"/>
        </w:rPr>
        <w:t>om R</w:t>
      </w:r>
      <w:r w:rsidR="00532C4D" w:rsidRPr="00C52942">
        <w:rPr>
          <w:sz w:val="22"/>
          <w:szCs w:val="22"/>
        </w:rPr>
        <w:t>. Tyler</w:t>
      </w:r>
      <w:r w:rsidRPr="00C52942">
        <w:rPr>
          <w:sz w:val="22"/>
          <w:szCs w:val="22"/>
        </w:rPr>
        <w:t xml:space="preserve">, </w:t>
      </w:r>
      <w:r w:rsidR="009804C5" w:rsidRPr="00C52942">
        <w:rPr>
          <w:sz w:val="22"/>
          <w:szCs w:val="22"/>
        </w:rPr>
        <w:t xml:space="preserve">et. al., </w:t>
      </w:r>
      <w:r w:rsidRPr="00C52942">
        <w:rPr>
          <w:sz w:val="22"/>
          <w:szCs w:val="22"/>
        </w:rPr>
        <w:t>ed</w:t>
      </w:r>
      <w:r w:rsidR="009804C5" w:rsidRPr="00C52942">
        <w:rPr>
          <w:sz w:val="22"/>
          <w:szCs w:val="22"/>
        </w:rPr>
        <w:t>s</w:t>
      </w:r>
      <w:r w:rsidRPr="00C52942">
        <w:rPr>
          <w:sz w:val="22"/>
          <w:szCs w:val="22"/>
        </w:rPr>
        <w:t xml:space="preserve">. </w:t>
      </w:r>
      <w:r w:rsidR="006F77F7" w:rsidRPr="00C52942">
        <w:rPr>
          <w:sz w:val="22"/>
          <w:szCs w:val="22"/>
        </w:rPr>
        <w:t xml:space="preserve"> </w:t>
      </w:r>
      <w:r w:rsidR="00FD3CB0" w:rsidRPr="00C52942">
        <w:rPr>
          <w:sz w:val="22"/>
          <w:szCs w:val="22"/>
        </w:rPr>
        <w:t>New York:  Russell Sage Foundation.</w:t>
      </w:r>
    </w:p>
    <w:p w:rsidR="00FD3CB0" w:rsidRPr="00C52942" w:rsidRDefault="00FD3CB0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227B85" w:rsidRPr="00C52942" w:rsidRDefault="00B74C30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2007</w:t>
      </w:r>
      <w:r w:rsidR="0041728A">
        <w:rPr>
          <w:sz w:val="22"/>
          <w:szCs w:val="22"/>
        </w:rPr>
        <w:t>.</w:t>
      </w:r>
      <w:r w:rsidR="00FD3CB0" w:rsidRPr="00C52942">
        <w:rPr>
          <w:sz w:val="22"/>
          <w:szCs w:val="22"/>
        </w:rPr>
        <w:t xml:space="preserve"> “Deregulating Markets, Reregulating Crime:  Extralegal Policing and the Penal State in Mexico.”  Pp. </w:t>
      </w:r>
      <w:r w:rsidR="0031240B" w:rsidRPr="00C52942">
        <w:rPr>
          <w:sz w:val="22"/>
          <w:szCs w:val="22"/>
        </w:rPr>
        <w:t xml:space="preserve">263-80 </w:t>
      </w:r>
      <w:r w:rsidR="00FD3CB0" w:rsidRPr="00C52942">
        <w:rPr>
          <w:sz w:val="22"/>
          <w:szCs w:val="22"/>
        </w:rPr>
        <w:t xml:space="preserve">in </w:t>
      </w:r>
      <w:r w:rsidR="00FD3CB0" w:rsidRPr="00C52942">
        <w:rPr>
          <w:i/>
          <w:iCs/>
          <w:sz w:val="22"/>
          <w:szCs w:val="22"/>
        </w:rPr>
        <w:t>Deciphering the Global</w:t>
      </w:r>
      <w:r w:rsidR="0031240B" w:rsidRPr="00C52942">
        <w:rPr>
          <w:i/>
          <w:iCs/>
          <w:sz w:val="22"/>
          <w:szCs w:val="22"/>
        </w:rPr>
        <w:t>:  Its Scales</w:t>
      </w:r>
      <w:r w:rsidR="006F77F7" w:rsidRPr="00C52942">
        <w:rPr>
          <w:i/>
          <w:iCs/>
          <w:sz w:val="22"/>
          <w:szCs w:val="22"/>
        </w:rPr>
        <w:t>,</w:t>
      </w:r>
      <w:r w:rsidR="0031240B" w:rsidRPr="00C52942">
        <w:rPr>
          <w:i/>
          <w:iCs/>
          <w:sz w:val="22"/>
          <w:szCs w:val="22"/>
        </w:rPr>
        <w:t xml:space="preserve"> Spaces and Subjects</w:t>
      </w:r>
      <w:r w:rsidR="00532C4D" w:rsidRPr="00C52942">
        <w:rPr>
          <w:sz w:val="22"/>
          <w:szCs w:val="22"/>
        </w:rPr>
        <w:t xml:space="preserve">, </w:t>
      </w:r>
      <w:proofErr w:type="spellStart"/>
      <w:r w:rsidR="00532C4D" w:rsidRPr="00C52942">
        <w:rPr>
          <w:sz w:val="22"/>
          <w:szCs w:val="22"/>
        </w:rPr>
        <w:t>S</w:t>
      </w:r>
      <w:r w:rsidR="00B76C21" w:rsidRPr="00C52942">
        <w:rPr>
          <w:sz w:val="22"/>
          <w:szCs w:val="22"/>
        </w:rPr>
        <w:t>askia</w:t>
      </w:r>
      <w:proofErr w:type="spellEnd"/>
      <w:r w:rsidR="00B76C21" w:rsidRPr="00C52942">
        <w:rPr>
          <w:sz w:val="22"/>
          <w:szCs w:val="22"/>
        </w:rPr>
        <w:t xml:space="preserve"> </w:t>
      </w:r>
      <w:proofErr w:type="spellStart"/>
      <w:r w:rsidR="00532C4D" w:rsidRPr="00C52942">
        <w:rPr>
          <w:sz w:val="22"/>
          <w:szCs w:val="22"/>
        </w:rPr>
        <w:t>Sassen</w:t>
      </w:r>
      <w:proofErr w:type="spellEnd"/>
      <w:r w:rsidR="00FD3CB0" w:rsidRPr="00C52942">
        <w:rPr>
          <w:sz w:val="22"/>
          <w:szCs w:val="22"/>
        </w:rPr>
        <w:t>, ed.  London and New York:  Routledge.</w:t>
      </w:r>
    </w:p>
    <w:p w:rsidR="00227B85" w:rsidRPr="00C52942" w:rsidRDefault="00227B85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FD3CB0" w:rsidRPr="00C52942" w:rsidRDefault="00854E4B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 xml:space="preserve">(collaborating author).  </w:t>
      </w:r>
      <w:r w:rsidR="0041728A">
        <w:rPr>
          <w:sz w:val="22"/>
          <w:szCs w:val="22"/>
        </w:rPr>
        <w:t xml:space="preserve">2006. </w:t>
      </w:r>
      <w:r w:rsidR="00FD3CB0" w:rsidRPr="00C52942">
        <w:rPr>
          <w:sz w:val="22"/>
          <w:szCs w:val="22"/>
        </w:rPr>
        <w:t xml:space="preserve">“Archer Park:  A Taste of Mexico in Chicago.”  Pp. 97-127 in </w:t>
      </w:r>
      <w:r w:rsidR="00FD3CB0" w:rsidRPr="00C52942">
        <w:rPr>
          <w:i/>
          <w:iCs/>
          <w:sz w:val="22"/>
          <w:szCs w:val="22"/>
        </w:rPr>
        <w:t>There Goes the Neighborhood:  Racial, Ethnic and Class Tensions in Four Chicago Neighborhoods and Their Meaning for America</w:t>
      </w:r>
      <w:r w:rsidR="00234D21" w:rsidRPr="00C52942">
        <w:rPr>
          <w:sz w:val="22"/>
          <w:szCs w:val="22"/>
        </w:rPr>
        <w:t>, William Julius Wilson and Richard P.</w:t>
      </w:r>
      <w:r w:rsidR="00FD3CB0" w:rsidRPr="00C52942">
        <w:rPr>
          <w:sz w:val="22"/>
          <w:szCs w:val="22"/>
        </w:rPr>
        <w:t xml:space="preserve"> </w:t>
      </w:r>
      <w:proofErr w:type="spellStart"/>
      <w:r w:rsidR="00FD3CB0" w:rsidRPr="00C52942">
        <w:rPr>
          <w:sz w:val="22"/>
          <w:szCs w:val="22"/>
        </w:rPr>
        <w:t>Taub</w:t>
      </w:r>
      <w:proofErr w:type="spellEnd"/>
      <w:r w:rsidR="00FD3CB0" w:rsidRPr="00C52942">
        <w:rPr>
          <w:sz w:val="22"/>
          <w:szCs w:val="22"/>
        </w:rPr>
        <w:t>.  New York:  Knopf.</w:t>
      </w:r>
    </w:p>
    <w:p w:rsidR="00FD3CB0" w:rsidRPr="00C52942" w:rsidRDefault="00FD3CB0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FD3CB0" w:rsidRPr="00C52942" w:rsidRDefault="00FD3CB0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  <w:lang w:val="es-ES_tradnl"/>
        </w:rPr>
      </w:pPr>
      <w:r w:rsidRPr="00C52942">
        <w:rPr>
          <w:sz w:val="22"/>
          <w:szCs w:val="22"/>
        </w:rPr>
        <w:t xml:space="preserve">2002. </w:t>
      </w:r>
      <w:r w:rsidRPr="00C52942">
        <w:rPr>
          <w:b/>
          <w:bCs/>
          <w:sz w:val="22"/>
          <w:szCs w:val="22"/>
        </w:rPr>
        <w:t>“</w:t>
      </w:r>
      <w:r w:rsidRPr="00C52942">
        <w:rPr>
          <w:sz w:val="22"/>
          <w:szCs w:val="22"/>
        </w:rPr>
        <w:t>What's Glo</w:t>
      </w:r>
      <w:r w:rsidR="00630816">
        <w:rPr>
          <w:sz w:val="22"/>
          <w:szCs w:val="22"/>
        </w:rPr>
        <w:t>balization Got To Do With It</w:t>
      </w:r>
      <w:proofErr w:type="gramStart"/>
      <w:r w:rsidR="00630816">
        <w:rPr>
          <w:sz w:val="22"/>
          <w:szCs w:val="22"/>
        </w:rPr>
        <w:t>?:</w:t>
      </w:r>
      <w:proofErr w:type="gramEnd"/>
      <w:r w:rsidR="00630816">
        <w:rPr>
          <w:sz w:val="22"/>
          <w:szCs w:val="22"/>
        </w:rPr>
        <w:t xml:space="preserve"> </w:t>
      </w:r>
      <w:r w:rsidRPr="00C52942">
        <w:rPr>
          <w:sz w:val="22"/>
          <w:szCs w:val="22"/>
        </w:rPr>
        <w:t xml:space="preserve">Political Action and Peasant Producers in Guerrero, Mexico."  </w:t>
      </w:r>
      <w:r w:rsidRPr="00C52942">
        <w:rPr>
          <w:i/>
          <w:iCs/>
          <w:sz w:val="22"/>
          <w:szCs w:val="22"/>
        </w:rPr>
        <w:t xml:space="preserve">Canadian </w:t>
      </w:r>
      <w:proofErr w:type="spellStart"/>
      <w:r w:rsidRPr="00C52942">
        <w:rPr>
          <w:i/>
          <w:iCs/>
          <w:sz w:val="22"/>
          <w:szCs w:val="22"/>
        </w:rPr>
        <w:t>Journ</w:t>
      </w:r>
      <w:proofErr w:type="spellEnd"/>
      <w:r w:rsidRPr="00C52942">
        <w:rPr>
          <w:i/>
          <w:iCs/>
          <w:sz w:val="22"/>
          <w:szCs w:val="22"/>
          <w:lang w:val="es-ES_tradnl"/>
        </w:rPr>
        <w:t xml:space="preserve">al of </w:t>
      </w:r>
      <w:proofErr w:type="spellStart"/>
      <w:r w:rsidRPr="00C52942">
        <w:rPr>
          <w:i/>
          <w:iCs/>
          <w:sz w:val="22"/>
          <w:szCs w:val="22"/>
          <w:lang w:val="es-ES_tradnl"/>
        </w:rPr>
        <w:t>Latin</w:t>
      </w:r>
      <w:proofErr w:type="spellEnd"/>
      <w:r w:rsidRPr="00C52942">
        <w:rPr>
          <w:i/>
          <w:iCs/>
          <w:sz w:val="22"/>
          <w:szCs w:val="22"/>
          <w:lang w:val="es-ES_tradnl"/>
        </w:rPr>
        <w:t xml:space="preserve"> American and </w:t>
      </w:r>
      <w:proofErr w:type="spellStart"/>
      <w:r w:rsidRPr="00C52942">
        <w:rPr>
          <w:i/>
          <w:iCs/>
          <w:sz w:val="22"/>
          <w:szCs w:val="22"/>
          <w:lang w:val="es-ES_tradnl"/>
        </w:rPr>
        <w:t>Caribbean</w:t>
      </w:r>
      <w:proofErr w:type="spellEnd"/>
      <w:r w:rsidRPr="00C52942">
        <w:rPr>
          <w:i/>
          <w:iCs/>
          <w:sz w:val="22"/>
          <w:szCs w:val="22"/>
          <w:lang w:val="es-ES_tradnl"/>
        </w:rPr>
        <w:t xml:space="preserve"> </w:t>
      </w:r>
      <w:proofErr w:type="spellStart"/>
      <w:r w:rsidRPr="00C52942">
        <w:rPr>
          <w:i/>
          <w:iCs/>
          <w:sz w:val="22"/>
          <w:szCs w:val="22"/>
          <w:lang w:val="es-ES_tradnl"/>
        </w:rPr>
        <w:t>Studies</w:t>
      </w:r>
      <w:proofErr w:type="spellEnd"/>
      <w:r w:rsidRPr="00C52942">
        <w:rPr>
          <w:sz w:val="22"/>
          <w:szCs w:val="22"/>
          <w:lang w:val="es-ES_tradnl"/>
        </w:rPr>
        <w:t xml:space="preserve"> 26 (52):  267-83.</w:t>
      </w:r>
    </w:p>
    <w:p w:rsidR="00FD3CB0" w:rsidRPr="00C52942" w:rsidRDefault="00FD3CB0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  <w:lang w:val="es-ES_tradnl"/>
        </w:rPr>
      </w:pPr>
    </w:p>
    <w:p w:rsidR="00FD3CB0" w:rsidRPr="00C52942" w:rsidRDefault="0041728A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2002. </w:t>
      </w:r>
      <w:r w:rsidR="00FD3CB0" w:rsidRPr="00C52942">
        <w:rPr>
          <w:sz w:val="22"/>
          <w:szCs w:val="22"/>
          <w:lang w:val="es-ES_tradnl"/>
        </w:rPr>
        <w:t>“¿Abriendo b</w:t>
      </w:r>
      <w:r w:rsidR="00630816">
        <w:rPr>
          <w:sz w:val="22"/>
          <w:szCs w:val="22"/>
          <w:lang w:val="es-ES_tradnl"/>
        </w:rPr>
        <w:t xml:space="preserve">rechas se derrumban montañas?: </w:t>
      </w:r>
      <w:r w:rsidR="00FD3CB0" w:rsidRPr="00C52942">
        <w:rPr>
          <w:sz w:val="22"/>
          <w:szCs w:val="22"/>
          <w:lang w:val="es-ES_tradnl"/>
        </w:rPr>
        <w:t xml:space="preserve">Reflexiones sobre la solidaridad transnacional y la transformación del corporativismo en el campo guerrerense.” Pp. 31-8 in </w:t>
      </w:r>
      <w:r w:rsidR="00FD3CB0" w:rsidRPr="00C52942">
        <w:rPr>
          <w:i/>
          <w:iCs/>
          <w:sz w:val="22"/>
          <w:szCs w:val="22"/>
          <w:lang w:val="es-ES_tradnl"/>
        </w:rPr>
        <w:t>Moviendo Montañas:  Transformando la Geografía del Poder en el Sur de México</w:t>
      </w:r>
      <w:r w:rsidR="00FD3CB0" w:rsidRPr="00C52942">
        <w:rPr>
          <w:sz w:val="22"/>
          <w:szCs w:val="22"/>
          <w:lang w:val="es-ES_tradnl"/>
        </w:rPr>
        <w:t>, B</w:t>
      </w:r>
      <w:r w:rsidR="00234D21" w:rsidRPr="00C52942">
        <w:rPr>
          <w:sz w:val="22"/>
          <w:szCs w:val="22"/>
          <w:lang w:val="es-ES_tradnl"/>
        </w:rPr>
        <w:t xml:space="preserve">eatriz </w:t>
      </w:r>
      <w:r w:rsidR="00854E4B" w:rsidRPr="00C52942">
        <w:rPr>
          <w:sz w:val="22"/>
          <w:szCs w:val="22"/>
          <w:lang w:val="es-ES_tradnl"/>
        </w:rPr>
        <w:t>Canabal</w:t>
      </w:r>
      <w:r w:rsidR="001958CB" w:rsidRPr="00C52942">
        <w:rPr>
          <w:sz w:val="22"/>
          <w:szCs w:val="22"/>
          <w:lang w:val="es-ES_tradnl"/>
        </w:rPr>
        <w:t xml:space="preserve">, </w:t>
      </w:r>
      <w:r w:rsidR="00234D21" w:rsidRPr="00C52942">
        <w:rPr>
          <w:sz w:val="22"/>
          <w:szCs w:val="22"/>
          <w:lang w:val="es-ES_tradnl"/>
        </w:rPr>
        <w:t xml:space="preserve">et. </w:t>
      </w:r>
      <w:r w:rsidR="001958CB" w:rsidRPr="00C52942">
        <w:rPr>
          <w:sz w:val="22"/>
          <w:szCs w:val="22"/>
          <w:lang w:val="es-ES_tradnl"/>
        </w:rPr>
        <w:t>al.,</w:t>
      </w:r>
      <w:r w:rsidR="00234D21" w:rsidRPr="00C52942">
        <w:rPr>
          <w:sz w:val="22"/>
          <w:szCs w:val="22"/>
          <w:lang w:val="es-ES_tradnl"/>
        </w:rPr>
        <w:t xml:space="preserve"> </w:t>
      </w:r>
      <w:r w:rsidR="00FD3CB0" w:rsidRPr="00C52942">
        <w:rPr>
          <w:sz w:val="22"/>
          <w:szCs w:val="22"/>
          <w:lang w:val="es-ES_tradnl"/>
        </w:rPr>
        <w:t>eds.  Chilpancingo, México:  El Colegio de Guerrero.</w:t>
      </w:r>
    </w:p>
    <w:p w:rsidR="00FD3CB0" w:rsidRPr="00C52942" w:rsidRDefault="00FD3CB0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  <w:lang w:val="es-ES_tradnl"/>
        </w:rPr>
      </w:pPr>
    </w:p>
    <w:p w:rsidR="00FD3CB0" w:rsidRPr="00C52942" w:rsidRDefault="0041728A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es-ES_tradnl"/>
        </w:rPr>
        <w:lastRenderedPageBreak/>
        <w:t xml:space="preserve">1998. </w:t>
      </w:r>
      <w:r w:rsidR="00FD3CB0" w:rsidRPr="00C52942">
        <w:rPr>
          <w:sz w:val="22"/>
          <w:szCs w:val="22"/>
          <w:lang w:val="es-ES_tradnl"/>
        </w:rPr>
        <w:t xml:space="preserve">“New </w:t>
      </w:r>
      <w:proofErr w:type="spellStart"/>
      <w:r w:rsidR="00FD3CB0" w:rsidRPr="00C52942">
        <w:rPr>
          <w:sz w:val="22"/>
          <w:szCs w:val="22"/>
          <w:lang w:val="es-ES_tradnl"/>
        </w:rPr>
        <w:t>Actors</w:t>
      </w:r>
      <w:proofErr w:type="spellEnd"/>
      <w:r w:rsidR="00FD3CB0" w:rsidRPr="00C52942">
        <w:rPr>
          <w:sz w:val="22"/>
          <w:szCs w:val="22"/>
          <w:lang w:val="es-ES_tradnl"/>
        </w:rPr>
        <w:t xml:space="preserve"> in </w:t>
      </w:r>
      <w:proofErr w:type="spellStart"/>
      <w:r w:rsidR="00FD3CB0" w:rsidRPr="00C52942">
        <w:rPr>
          <w:sz w:val="22"/>
          <w:szCs w:val="22"/>
          <w:lang w:val="es-ES_tradnl"/>
        </w:rPr>
        <w:t>Latin</w:t>
      </w:r>
      <w:proofErr w:type="spellEnd"/>
      <w:r w:rsidR="00FD3CB0" w:rsidRPr="00C52942">
        <w:rPr>
          <w:sz w:val="22"/>
          <w:szCs w:val="22"/>
          <w:lang w:val="es-ES_tradnl"/>
        </w:rPr>
        <w:t xml:space="preserve"> American </w:t>
      </w:r>
      <w:proofErr w:type="spellStart"/>
      <w:r w:rsidR="00FD3CB0" w:rsidRPr="00C52942">
        <w:rPr>
          <w:sz w:val="22"/>
          <w:szCs w:val="22"/>
          <w:lang w:val="es-ES_tradnl"/>
        </w:rPr>
        <w:t>Environment</w:t>
      </w:r>
      <w:proofErr w:type="spellEnd"/>
      <w:r w:rsidR="00FD3CB0" w:rsidRPr="00C52942">
        <w:rPr>
          <w:sz w:val="22"/>
          <w:szCs w:val="22"/>
          <w:lang w:val="es-ES_tradnl"/>
        </w:rPr>
        <w:t xml:space="preserve"> and </w:t>
      </w:r>
      <w:proofErr w:type="spellStart"/>
      <w:r w:rsidR="00FD3CB0" w:rsidRPr="00C52942">
        <w:rPr>
          <w:sz w:val="22"/>
          <w:szCs w:val="22"/>
          <w:lang w:val="es-ES_tradnl"/>
        </w:rPr>
        <w:t>Development</w:t>
      </w:r>
      <w:proofErr w:type="spellEnd"/>
      <w:r w:rsidR="00FD3CB0" w:rsidRPr="00C52942">
        <w:rPr>
          <w:sz w:val="22"/>
          <w:szCs w:val="22"/>
          <w:lang w:val="es-ES_tradnl"/>
        </w:rPr>
        <w:t xml:space="preserve">.” Pp. 69-89 in </w:t>
      </w:r>
      <w:r w:rsidR="00FD3CB0" w:rsidRPr="00C52942">
        <w:rPr>
          <w:i/>
          <w:iCs/>
          <w:sz w:val="22"/>
          <w:szCs w:val="22"/>
          <w:lang w:val="es-ES_tradnl"/>
        </w:rPr>
        <w:t xml:space="preserve">Cultural </w:t>
      </w:r>
      <w:proofErr w:type="spellStart"/>
      <w:r w:rsidR="00FD3CB0" w:rsidRPr="00C52942">
        <w:rPr>
          <w:i/>
          <w:iCs/>
          <w:sz w:val="22"/>
          <w:szCs w:val="22"/>
          <w:lang w:val="es-ES_tradnl"/>
        </w:rPr>
        <w:t>Environments</w:t>
      </w:r>
      <w:proofErr w:type="spellEnd"/>
      <w:r w:rsidR="00FD3CB0" w:rsidRPr="00C52942">
        <w:rPr>
          <w:i/>
          <w:iCs/>
          <w:sz w:val="22"/>
          <w:szCs w:val="22"/>
          <w:lang w:val="es-ES_tradnl"/>
        </w:rPr>
        <w:t xml:space="preserve"> and </w:t>
      </w:r>
      <w:proofErr w:type="spellStart"/>
      <w:r w:rsidR="00FD3CB0" w:rsidRPr="00C52942">
        <w:rPr>
          <w:i/>
          <w:iCs/>
          <w:sz w:val="22"/>
          <w:szCs w:val="22"/>
          <w:lang w:val="es-ES_tradnl"/>
        </w:rPr>
        <w:t>Development</w:t>
      </w:r>
      <w:proofErr w:type="spellEnd"/>
      <w:r w:rsidR="00FD3CB0" w:rsidRPr="00C52942">
        <w:rPr>
          <w:i/>
          <w:iCs/>
          <w:sz w:val="22"/>
          <w:szCs w:val="22"/>
          <w:lang w:val="es-ES_tradnl"/>
        </w:rPr>
        <w:t xml:space="preserve"> Debates in </w:t>
      </w:r>
      <w:proofErr w:type="spellStart"/>
      <w:r w:rsidR="00FD3CB0" w:rsidRPr="00C52942">
        <w:rPr>
          <w:i/>
          <w:iCs/>
          <w:sz w:val="22"/>
          <w:szCs w:val="22"/>
          <w:lang w:val="es-ES_tradnl"/>
        </w:rPr>
        <w:t>Latin</w:t>
      </w:r>
      <w:proofErr w:type="spellEnd"/>
      <w:r w:rsidR="00FD3CB0" w:rsidRPr="00C52942">
        <w:rPr>
          <w:i/>
          <w:iCs/>
          <w:sz w:val="22"/>
          <w:szCs w:val="22"/>
          <w:lang w:val="es-ES_tradnl"/>
        </w:rPr>
        <w:t xml:space="preserve"> </w:t>
      </w:r>
      <w:proofErr w:type="spellStart"/>
      <w:r w:rsidR="00FD3CB0" w:rsidRPr="00C52942">
        <w:rPr>
          <w:i/>
          <w:iCs/>
          <w:sz w:val="22"/>
          <w:szCs w:val="22"/>
          <w:lang w:val="es-ES_tradnl"/>
        </w:rPr>
        <w:t>America</w:t>
      </w:r>
      <w:proofErr w:type="spellEnd"/>
      <w:r w:rsidR="00715F06" w:rsidRPr="00C52942">
        <w:rPr>
          <w:sz w:val="22"/>
          <w:szCs w:val="22"/>
          <w:lang w:val="es-ES_tradnl"/>
        </w:rPr>
        <w:t xml:space="preserve">, </w:t>
      </w:r>
      <w:r w:rsidR="00FD3CB0" w:rsidRPr="00C52942">
        <w:rPr>
          <w:sz w:val="22"/>
          <w:szCs w:val="22"/>
        </w:rPr>
        <w:t xml:space="preserve">Alan </w:t>
      </w:r>
      <w:proofErr w:type="spellStart"/>
      <w:r w:rsidR="00FD3CB0" w:rsidRPr="00C52942">
        <w:rPr>
          <w:sz w:val="22"/>
          <w:szCs w:val="22"/>
        </w:rPr>
        <w:t>Kolata</w:t>
      </w:r>
      <w:proofErr w:type="spellEnd"/>
      <w:r w:rsidR="00715F06" w:rsidRPr="00C52942">
        <w:rPr>
          <w:sz w:val="22"/>
          <w:szCs w:val="22"/>
        </w:rPr>
        <w:t>, ed</w:t>
      </w:r>
      <w:r w:rsidR="00FD3CB0" w:rsidRPr="00C52942">
        <w:rPr>
          <w:sz w:val="22"/>
          <w:szCs w:val="22"/>
        </w:rPr>
        <w:t>.  Chicago:  Center for Latin American Studies, University of Chicago.</w:t>
      </w:r>
    </w:p>
    <w:p w:rsidR="000608FE" w:rsidRPr="00C52942" w:rsidRDefault="000608FE" w:rsidP="00D4078A">
      <w:pPr>
        <w:tabs>
          <w:tab w:val="left" w:pos="-72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902BAB" w:rsidRPr="00C52942" w:rsidRDefault="00902BAB" w:rsidP="00D4078A">
      <w:pPr>
        <w:tabs>
          <w:tab w:val="left" w:pos="-720"/>
        </w:tabs>
        <w:suppressAutoHyphens/>
        <w:contextualSpacing/>
        <w:jc w:val="both"/>
        <w:rPr>
          <w:b/>
          <w:sz w:val="22"/>
          <w:szCs w:val="22"/>
        </w:rPr>
      </w:pPr>
    </w:p>
    <w:p w:rsidR="00532C4D" w:rsidRPr="00C52942" w:rsidRDefault="00EC4C1C" w:rsidP="00D4078A">
      <w:pPr>
        <w:pStyle w:val="Heading5"/>
        <w:pBdr>
          <w:top w:val="single" w:sz="4" w:space="0" w:color="auto"/>
          <w:bottom w:val="single" w:sz="4" w:space="1" w:color="auto"/>
        </w:pBdr>
        <w:contextualSpacing/>
        <w:jc w:val="both"/>
        <w:rPr>
          <w:b w:val="0"/>
          <w:i w:val="0"/>
          <w:sz w:val="22"/>
          <w:szCs w:val="22"/>
        </w:rPr>
      </w:pPr>
      <w:r w:rsidRPr="00C52942">
        <w:rPr>
          <w:b w:val="0"/>
          <w:i w:val="0"/>
          <w:sz w:val="22"/>
          <w:szCs w:val="22"/>
        </w:rPr>
        <w:t>GRANTS</w:t>
      </w:r>
      <w:r w:rsidR="00857CD4" w:rsidRPr="00C52942">
        <w:rPr>
          <w:b w:val="0"/>
          <w:i w:val="0"/>
          <w:sz w:val="22"/>
          <w:szCs w:val="22"/>
        </w:rPr>
        <w:t xml:space="preserve"> &amp;</w:t>
      </w:r>
      <w:r w:rsidR="00F64E01" w:rsidRPr="00C52942">
        <w:rPr>
          <w:b w:val="0"/>
          <w:i w:val="0"/>
          <w:sz w:val="22"/>
          <w:szCs w:val="22"/>
        </w:rPr>
        <w:t xml:space="preserve"> FELLOWSHIPS</w:t>
      </w:r>
    </w:p>
    <w:p w:rsidR="001958CB" w:rsidRPr="00C52942" w:rsidRDefault="001958CB" w:rsidP="00D4078A">
      <w:pPr>
        <w:contextualSpacing/>
        <w:jc w:val="both"/>
        <w:rPr>
          <w:sz w:val="22"/>
          <w:szCs w:val="22"/>
        </w:rPr>
      </w:pPr>
    </w:p>
    <w:p w:rsidR="0072084A" w:rsidRDefault="0072084A" w:rsidP="00EF7CAF">
      <w:pPr>
        <w:pStyle w:val="Normal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Alternate, Fulbright-Fondazione Con </w:t>
      </w:r>
      <w:proofErr w:type="gramStart"/>
      <w:r>
        <w:rPr>
          <w:rFonts w:eastAsia="Calibri"/>
          <w:sz w:val="22"/>
          <w:szCs w:val="22"/>
        </w:rPr>
        <w:t>Il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Sud</w:t>
      </w:r>
      <w:proofErr w:type="spellEnd"/>
      <w:r>
        <w:rPr>
          <w:rFonts w:eastAsia="Calibri"/>
          <w:sz w:val="22"/>
          <w:szCs w:val="22"/>
        </w:rPr>
        <w:t xml:space="preserve"> Award for Teaching &amp; Research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2021</w:t>
      </w:r>
    </w:p>
    <w:p w:rsidR="003B359A" w:rsidRDefault="0072084A" w:rsidP="00EF7CAF">
      <w:pPr>
        <w:pStyle w:val="Normal1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Universit</w:t>
      </w:r>
      <w:r w:rsidR="0067758B">
        <w:rPr>
          <w:rFonts w:eastAsia="Calibri"/>
          <w:sz w:val="22"/>
          <w:szCs w:val="22"/>
        </w:rPr>
        <w:t>à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degli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Studi</w:t>
      </w:r>
      <w:proofErr w:type="spellEnd"/>
      <w:r>
        <w:rPr>
          <w:rFonts w:eastAsia="Calibri"/>
          <w:sz w:val="22"/>
          <w:szCs w:val="22"/>
        </w:rPr>
        <w:t xml:space="preserve"> di Napoli “</w:t>
      </w:r>
      <w:proofErr w:type="spellStart"/>
      <w:r>
        <w:rPr>
          <w:rFonts w:eastAsia="Calibri"/>
          <w:sz w:val="22"/>
          <w:szCs w:val="22"/>
        </w:rPr>
        <w:t>L’Orientale</w:t>
      </w:r>
      <w:proofErr w:type="spellEnd"/>
      <w:r>
        <w:rPr>
          <w:rFonts w:eastAsia="Calibri"/>
          <w:sz w:val="22"/>
          <w:szCs w:val="22"/>
        </w:rPr>
        <w:t xml:space="preserve">” </w:t>
      </w:r>
    </w:p>
    <w:p w:rsidR="0072084A" w:rsidRDefault="0072084A" w:rsidP="00EF7CAF">
      <w:pPr>
        <w:pStyle w:val="Normal1"/>
        <w:rPr>
          <w:rFonts w:eastAsia="Calibri"/>
          <w:sz w:val="22"/>
          <w:szCs w:val="22"/>
        </w:rPr>
      </w:pPr>
    </w:p>
    <w:p w:rsidR="00F14074" w:rsidRDefault="00F14074" w:rsidP="00EF7CAF">
      <w:pPr>
        <w:pStyle w:val="Normal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Faculty Teaching Grant, “Preparing a 2</w:t>
      </w:r>
      <w:r w:rsidRPr="00F14074">
        <w:rPr>
          <w:rFonts w:eastAsia="Calibri"/>
          <w:sz w:val="22"/>
          <w:szCs w:val="22"/>
          <w:vertAlign w:val="superscript"/>
        </w:rPr>
        <w:t>nd</w:t>
      </w:r>
      <w:r>
        <w:rPr>
          <w:rFonts w:eastAsia="Calibri"/>
          <w:sz w:val="22"/>
          <w:szCs w:val="22"/>
        </w:rPr>
        <w:t xml:space="preserve"> Generation Prison Exchange Course”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2019</w:t>
      </w:r>
    </w:p>
    <w:p w:rsidR="00F14074" w:rsidRDefault="00F14074" w:rsidP="00EF7CAF">
      <w:pPr>
        <w:pStyle w:val="Normal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Kenyon College</w:t>
      </w:r>
    </w:p>
    <w:p w:rsidR="00F14074" w:rsidRDefault="00F14074" w:rsidP="00EF7CAF">
      <w:pPr>
        <w:pStyle w:val="Normal1"/>
        <w:rPr>
          <w:rFonts w:eastAsia="Calibri"/>
          <w:sz w:val="22"/>
          <w:szCs w:val="22"/>
        </w:rPr>
      </w:pPr>
    </w:p>
    <w:p w:rsidR="004E71ED" w:rsidRDefault="00F14074" w:rsidP="00EF7CAF">
      <w:pPr>
        <w:pStyle w:val="Normal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Faculty Travel Award </w:t>
      </w:r>
      <w:r w:rsidR="004E71ED">
        <w:rPr>
          <w:rFonts w:eastAsia="Calibri"/>
          <w:sz w:val="22"/>
          <w:szCs w:val="22"/>
        </w:rPr>
        <w:t>“Challenging Borders in Israel &amp; the Palestinian Territories”</w:t>
      </w:r>
      <w:r>
        <w:rPr>
          <w:rFonts w:eastAsia="Calibri"/>
          <w:sz w:val="22"/>
          <w:szCs w:val="22"/>
        </w:rPr>
        <w:tab/>
      </w:r>
      <w:r w:rsidR="004E71ED">
        <w:rPr>
          <w:rFonts w:eastAsia="Calibri"/>
          <w:sz w:val="22"/>
          <w:szCs w:val="22"/>
        </w:rPr>
        <w:t>2018</w:t>
      </w:r>
    </w:p>
    <w:p w:rsidR="004E71ED" w:rsidRDefault="004E71ED" w:rsidP="00EF7CAF">
      <w:pPr>
        <w:pStyle w:val="Normal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Mellon Foundation &amp; Great Lakes Colleges Association</w:t>
      </w:r>
    </w:p>
    <w:p w:rsidR="004E71ED" w:rsidRDefault="004E71ED" w:rsidP="00EF7CAF">
      <w:pPr>
        <w:pStyle w:val="Normal1"/>
        <w:rPr>
          <w:rFonts w:eastAsia="Calibri"/>
          <w:sz w:val="22"/>
          <w:szCs w:val="22"/>
        </w:rPr>
      </w:pPr>
    </w:p>
    <w:p w:rsidR="001958CB" w:rsidRPr="00C52942" w:rsidRDefault="00F64E01" w:rsidP="00EF7CAF">
      <w:pPr>
        <w:pStyle w:val="Normal1"/>
        <w:rPr>
          <w:rFonts w:eastAsia="Calibri"/>
          <w:sz w:val="22"/>
          <w:szCs w:val="22"/>
        </w:rPr>
      </w:pPr>
      <w:r w:rsidRPr="00C52942">
        <w:rPr>
          <w:rFonts w:eastAsia="Calibri"/>
          <w:sz w:val="22"/>
          <w:szCs w:val="22"/>
        </w:rPr>
        <w:t>New Direct</w:t>
      </w:r>
      <w:r w:rsidR="001A3042">
        <w:rPr>
          <w:rFonts w:eastAsia="Calibri"/>
          <w:sz w:val="22"/>
          <w:szCs w:val="22"/>
        </w:rPr>
        <w:t>ions in Global Scholarship Award, “Security &amp; Solidarity in Mexico City”</w:t>
      </w:r>
      <w:r w:rsidRPr="00C52942">
        <w:rPr>
          <w:rFonts w:eastAsia="Calibri"/>
          <w:sz w:val="22"/>
          <w:szCs w:val="22"/>
        </w:rPr>
        <w:tab/>
        <w:t>2017</w:t>
      </w:r>
    </w:p>
    <w:p w:rsidR="00F64E01" w:rsidRPr="00C52942" w:rsidRDefault="00F64E01" w:rsidP="00EF7CAF">
      <w:pPr>
        <w:pStyle w:val="Normal1"/>
        <w:rPr>
          <w:rFonts w:eastAsia="Calibri"/>
          <w:sz w:val="22"/>
          <w:szCs w:val="22"/>
        </w:rPr>
      </w:pPr>
      <w:r w:rsidRPr="00C52942">
        <w:rPr>
          <w:rFonts w:eastAsia="Calibri"/>
          <w:sz w:val="22"/>
          <w:szCs w:val="22"/>
        </w:rPr>
        <w:t>Mellon Foundation &amp; Great Lakes Colleges Association</w:t>
      </w:r>
    </w:p>
    <w:p w:rsidR="00A87422" w:rsidRPr="00C52942" w:rsidRDefault="00A87422" w:rsidP="00EF7CAF">
      <w:pPr>
        <w:pStyle w:val="Normal1"/>
        <w:rPr>
          <w:rFonts w:eastAsia="Calibri"/>
          <w:sz w:val="22"/>
          <w:szCs w:val="22"/>
        </w:rPr>
      </w:pPr>
    </w:p>
    <w:p w:rsidR="001958CB" w:rsidRPr="00C52942" w:rsidRDefault="00A87422" w:rsidP="00EF7CAF">
      <w:pPr>
        <w:pStyle w:val="Normal1"/>
        <w:rPr>
          <w:rFonts w:eastAsia="Calibri"/>
          <w:sz w:val="22"/>
          <w:szCs w:val="22"/>
        </w:rPr>
      </w:pPr>
      <w:r w:rsidRPr="00C52942">
        <w:rPr>
          <w:rFonts w:eastAsia="Calibri"/>
          <w:sz w:val="22"/>
          <w:szCs w:val="22"/>
        </w:rPr>
        <w:t xml:space="preserve">Collaborative </w:t>
      </w:r>
      <w:r w:rsidR="001958CB" w:rsidRPr="00C52942">
        <w:rPr>
          <w:rFonts w:eastAsia="Calibri"/>
          <w:sz w:val="22"/>
          <w:szCs w:val="22"/>
        </w:rPr>
        <w:t>Grant, “Transformi</w:t>
      </w:r>
      <w:r w:rsidRPr="00C52942">
        <w:rPr>
          <w:rFonts w:eastAsia="Calibri"/>
          <w:sz w:val="22"/>
          <w:szCs w:val="22"/>
        </w:rPr>
        <w:t xml:space="preserve">ng Education in the </w:t>
      </w:r>
      <w:r w:rsidR="001958CB" w:rsidRPr="00C52942">
        <w:rPr>
          <w:rFonts w:eastAsia="Calibri"/>
          <w:sz w:val="22"/>
          <w:szCs w:val="22"/>
        </w:rPr>
        <w:t>U.S.-Mexico Borderlands”</w:t>
      </w:r>
      <w:r w:rsidRPr="00C52942">
        <w:rPr>
          <w:rFonts w:eastAsia="Calibri"/>
          <w:sz w:val="22"/>
          <w:szCs w:val="22"/>
        </w:rPr>
        <w:tab/>
      </w:r>
      <w:r w:rsidRPr="00C52942">
        <w:rPr>
          <w:rFonts w:eastAsia="Calibri"/>
          <w:sz w:val="22"/>
          <w:szCs w:val="22"/>
        </w:rPr>
        <w:tab/>
      </w:r>
      <w:r w:rsidR="001958CB" w:rsidRPr="00C52942">
        <w:rPr>
          <w:rFonts w:eastAsia="Calibri"/>
          <w:sz w:val="22"/>
          <w:szCs w:val="22"/>
        </w:rPr>
        <w:t>2016</w:t>
      </w:r>
    </w:p>
    <w:p w:rsidR="001958CB" w:rsidRPr="00C52942" w:rsidRDefault="00A87422" w:rsidP="00EF7CAF">
      <w:pPr>
        <w:pStyle w:val="Normal1"/>
        <w:rPr>
          <w:rFonts w:eastAsia="Calibri"/>
          <w:sz w:val="22"/>
          <w:szCs w:val="22"/>
        </w:rPr>
      </w:pPr>
      <w:r w:rsidRPr="00C52942">
        <w:rPr>
          <w:rFonts w:eastAsia="Calibri"/>
          <w:sz w:val="22"/>
          <w:szCs w:val="22"/>
        </w:rPr>
        <w:t xml:space="preserve">Mellon Foundation &amp; the </w:t>
      </w:r>
      <w:r w:rsidR="001958CB" w:rsidRPr="00C52942">
        <w:rPr>
          <w:rFonts w:eastAsia="Calibri"/>
          <w:sz w:val="22"/>
          <w:szCs w:val="22"/>
        </w:rPr>
        <w:t>Great Lakes Colleges Association</w:t>
      </w:r>
    </w:p>
    <w:p w:rsidR="001958CB" w:rsidRPr="00C52942" w:rsidRDefault="001958CB" w:rsidP="00EF7CAF">
      <w:pPr>
        <w:pStyle w:val="Normal1"/>
        <w:rPr>
          <w:rFonts w:eastAsia="Calibri"/>
          <w:sz w:val="22"/>
          <w:szCs w:val="22"/>
        </w:rPr>
      </w:pPr>
    </w:p>
    <w:p w:rsidR="00EF7CAF" w:rsidRPr="00C52942" w:rsidRDefault="00A87422" w:rsidP="00EF7CAF">
      <w:pPr>
        <w:pStyle w:val="Normal1"/>
        <w:rPr>
          <w:rFonts w:eastAsia="Calibri"/>
          <w:sz w:val="22"/>
          <w:szCs w:val="22"/>
        </w:rPr>
      </w:pPr>
      <w:r w:rsidRPr="00C52942">
        <w:rPr>
          <w:rFonts w:eastAsia="Calibri"/>
          <w:sz w:val="22"/>
          <w:szCs w:val="22"/>
        </w:rPr>
        <w:t>Collaborative</w:t>
      </w:r>
      <w:r w:rsidR="001958CB" w:rsidRPr="00C52942">
        <w:rPr>
          <w:rFonts w:eastAsia="Calibri"/>
          <w:sz w:val="22"/>
          <w:szCs w:val="22"/>
        </w:rPr>
        <w:t xml:space="preserve"> </w:t>
      </w:r>
      <w:r w:rsidR="004E71ED">
        <w:rPr>
          <w:rFonts w:eastAsia="Calibri"/>
          <w:sz w:val="22"/>
          <w:szCs w:val="22"/>
        </w:rPr>
        <w:t xml:space="preserve">Research </w:t>
      </w:r>
      <w:r w:rsidR="001958CB" w:rsidRPr="00C52942">
        <w:rPr>
          <w:rFonts w:eastAsia="Calibri"/>
          <w:sz w:val="22"/>
          <w:szCs w:val="22"/>
        </w:rPr>
        <w:t xml:space="preserve">Grant, </w:t>
      </w:r>
      <w:r w:rsidR="00EF7CAF" w:rsidRPr="00C52942">
        <w:rPr>
          <w:rFonts w:eastAsia="Calibri"/>
          <w:sz w:val="22"/>
          <w:szCs w:val="22"/>
        </w:rPr>
        <w:t>“Mapping the Megalopolis”</w:t>
      </w:r>
      <w:r w:rsidR="004E71ED">
        <w:rPr>
          <w:rFonts w:eastAsia="Calibri"/>
          <w:sz w:val="22"/>
          <w:szCs w:val="22"/>
        </w:rPr>
        <w:t xml:space="preserve"> (Mexico City)</w:t>
      </w:r>
      <w:r w:rsidR="004E71ED">
        <w:rPr>
          <w:rFonts w:eastAsia="Calibri"/>
          <w:sz w:val="22"/>
          <w:szCs w:val="22"/>
        </w:rPr>
        <w:tab/>
      </w:r>
      <w:r w:rsidR="004E71ED">
        <w:rPr>
          <w:rFonts w:eastAsia="Calibri"/>
          <w:sz w:val="22"/>
          <w:szCs w:val="22"/>
        </w:rPr>
        <w:tab/>
      </w:r>
      <w:r w:rsidRPr="00C52942">
        <w:rPr>
          <w:rFonts w:eastAsia="Calibri"/>
          <w:sz w:val="22"/>
          <w:szCs w:val="22"/>
        </w:rPr>
        <w:t>2015</w:t>
      </w:r>
    </w:p>
    <w:p w:rsidR="00EF7CAF" w:rsidRPr="00C52942" w:rsidRDefault="001958CB" w:rsidP="00D23B45">
      <w:pPr>
        <w:pStyle w:val="Normal1"/>
        <w:rPr>
          <w:sz w:val="22"/>
          <w:szCs w:val="22"/>
        </w:rPr>
      </w:pPr>
      <w:r w:rsidRPr="00C52942">
        <w:rPr>
          <w:rFonts w:eastAsia="Calibri"/>
          <w:sz w:val="22"/>
          <w:szCs w:val="22"/>
        </w:rPr>
        <w:t xml:space="preserve">Mellon Foundation &amp; the </w:t>
      </w:r>
      <w:r w:rsidR="00EF7CAF" w:rsidRPr="00C52942">
        <w:rPr>
          <w:rFonts w:eastAsia="Calibri"/>
          <w:sz w:val="22"/>
          <w:szCs w:val="22"/>
        </w:rPr>
        <w:t>Great Lakes Colleges Association</w:t>
      </w:r>
    </w:p>
    <w:p w:rsidR="00EF7CAF" w:rsidRPr="00C52942" w:rsidRDefault="00EF7CAF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</w:p>
    <w:p w:rsidR="001153CF" w:rsidRDefault="001153CF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Global Course C</w:t>
      </w:r>
      <w:r w:rsidR="004E71ED">
        <w:rPr>
          <w:bCs/>
          <w:sz w:val="22"/>
          <w:szCs w:val="22"/>
        </w:rPr>
        <w:t>onnection Fellowship</w:t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  <w:t>2018</w:t>
      </w:r>
    </w:p>
    <w:p w:rsidR="001153CF" w:rsidRDefault="001153CF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Global Liberal Arts Alliance</w:t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</w:r>
      <w:r w:rsidR="004E71ED">
        <w:rPr>
          <w:bCs/>
          <w:sz w:val="22"/>
          <w:szCs w:val="22"/>
        </w:rPr>
        <w:tab/>
        <w:t>2014</w:t>
      </w:r>
    </w:p>
    <w:p w:rsidR="001153CF" w:rsidRDefault="001153CF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Newton Chun Research Award</w:t>
      </w:r>
      <w:r w:rsidR="00EF7CAF" w:rsidRPr="00C52942">
        <w:rPr>
          <w:bCs/>
          <w:sz w:val="22"/>
          <w:szCs w:val="22"/>
        </w:rPr>
        <w:t xml:space="preserve"> </w:t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  <w:t xml:space="preserve">2011 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Kenyon College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proofErr w:type="spellStart"/>
      <w:r w:rsidRPr="00C52942">
        <w:rPr>
          <w:bCs/>
          <w:sz w:val="22"/>
          <w:szCs w:val="22"/>
        </w:rPr>
        <w:t>Labalme</w:t>
      </w:r>
      <w:proofErr w:type="spellEnd"/>
      <w:r w:rsidRPr="00C52942">
        <w:rPr>
          <w:bCs/>
          <w:sz w:val="22"/>
          <w:szCs w:val="22"/>
        </w:rPr>
        <w:t xml:space="preserve"> Travel Grant</w:t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  <w:t>2009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Kenyon College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Summer Stipend</w:t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  <w:t>2007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Kenyon College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Eisenhower/Roberts Fellowship</w:t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  <w:t>2001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IIE Fulbright Fellowship</w:t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  <w:t>1999</w:t>
      </w:r>
    </w:p>
    <w:p w:rsidR="00532C4D" w:rsidRPr="00C52942" w:rsidRDefault="00532C4D" w:rsidP="00D4078A">
      <w:pPr>
        <w:tabs>
          <w:tab w:val="left" w:pos="3510"/>
        </w:tabs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Inter-American Foundation Fellowship</w:t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  <w:t>1999</w:t>
      </w:r>
    </w:p>
    <w:p w:rsidR="00EC4C1C" w:rsidRPr="00C52942" w:rsidRDefault="00EC4C1C" w:rsidP="00D4078A">
      <w:pPr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Centennial Scholarship</w:t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Pr="00C52942">
        <w:rPr>
          <w:bCs/>
          <w:sz w:val="22"/>
          <w:szCs w:val="22"/>
        </w:rPr>
        <w:t>1997</w:t>
      </w:r>
    </w:p>
    <w:p w:rsidR="00EC4C1C" w:rsidRPr="00C52942" w:rsidRDefault="00EC4C1C" w:rsidP="00D4078A">
      <w:pPr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University of Chicago</w:t>
      </w:r>
    </w:p>
    <w:p w:rsidR="00532C4D" w:rsidRPr="00C52942" w:rsidRDefault="00532C4D" w:rsidP="00D4078A">
      <w:pPr>
        <w:pStyle w:val="Header"/>
        <w:tabs>
          <w:tab w:val="clear" w:pos="4320"/>
          <w:tab w:val="clear" w:pos="8640"/>
        </w:tabs>
        <w:contextualSpacing/>
        <w:jc w:val="both"/>
        <w:rPr>
          <w:bCs/>
          <w:sz w:val="22"/>
          <w:szCs w:val="22"/>
        </w:rPr>
      </w:pPr>
    </w:p>
    <w:p w:rsidR="009F1563" w:rsidRPr="00C52942" w:rsidRDefault="00532C4D" w:rsidP="00D4078A">
      <w:pPr>
        <w:pStyle w:val="Header"/>
        <w:tabs>
          <w:tab w:val="clear" w:pos="4320"/>
          <w:tab w:val="clear" w:pos="864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Ti</w:t>
      </w:r>
      <w:r w:rsidR="00EC4C1C" w:rsidRPr="00C52942">
        <w:rPr>
          <w:bCs/>
          <w:sz w:val="22"/>
          <w:szCs w:val="22"/>
        </w:rPr>
        <w:t xml:space="preserve">tle VI, </w:t>
      </w:r>
      <w:proofErr w:type="spellStart"/>
      <w:r w:rsidR="00EC4C1C" w:rsidRPr="00C52942">
        <w:rPr>
          <w:bCs/>
          <w:sz w:val="22"/>
          <w:szCs w:val="22"/>
        </w:rPr>
        <w:t>Amer</w:t>
      </w:r>
      <w:proofErr w:type="spellEnd"/>
      <w:r w:rsidR="00EC4C1C" w:rsidRPr="00C52942">
        <w:rPr>
          <w:bCs/>
          <w:sz w:val="22"/>
          <w:szCs w:val="22"/>
        </w:rPr>
        <w:t xml:space="preserve">-Indian Languages Fellowship </w:t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245160" w:rsidRPr="00C52942">
        <w:rPr>
          <w:bCs/>
          <w:sz w:val="22"/>
          <w:szCs w:val="22"/>
        </w:rPr>
        <w:t xml:space="preserve">   </w:t>
      </w:r>
      <w:r w:rsidR="00BD0FDB">
        <w:rPr>
          <w:bCs/>
          <w:sz w:val="22"/>
          <w:szCs w:val="22"/>
        </w:rPr>
        <w:t xml:space="preserve"> </w:t>
      </w:r>
      <w:r w:rsidR="00EC4C1C" w:rsidRPr="00C52942">
        <w:rPr>
          <w:bCs/>
          <w:sz w:val="22"/>
          <w:szCs w:val="22"/>
        </w:rPr>
        <w:t>1993-1996</w:t>
      </w:r>
    </w:p>
    <w:p w:rsidR="00EC4C1C" w:rsidRPr="00C52942" w:rsidRDefault="00EC4C1C" w:rsidP="00D4078A">
      <w:pPr>
        <w:pStyle w:val="Header"/>
        <w:tabs>
          <w:tab w:val="clear" w:pos="4320"/>
          <w:tab w:val="clear" w:pos="864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U.S. Department of Education</w:t>
      </w:r>
    </w:p>
    <w:p w:rsidR="00532C4D" w:rsidRPr="00C52942" w:rsidRDefault="00532C4D" w:rsidP="00D4078A">
      <w:pPr>
        <w:pStyle w:val="Header"/>
        <w:tabs>
          <w:tab w:val="clear" w:pos="4320"/>
          <w:tab w:val="clear" w:pos="8640"/>
        </w:tabs>
        <w:contextualSpacing/>
        <w:jc w:val="both"/>
        <w:rPr>
          <w:bCs/>
          <w:sz w:val="22"/>
          <w:szCs w:val="22"/>
        </w:rPr>
      </w:pPr>
    </w:p>
    <w:p w:rsidR="00532C4D" w:rsidRPr="00C52942" w:rsidRDefault="00532C4D" w:rsidP="00D4078A">
      <w:pPr>
        <w:pStyle w:val="Header"/>
        <w:tabs>
          <w:tab w:val="clear" w:pos="4320"/>
          <w:tab w:val="clear" w:pos="864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Hewle</w:t>
      </w:r>
      <w:r w:rsidR="00EC4C1C" w:rsidRPr="00C52942">
        <w:rPr>
          <w:bCs/>
          <w:sz w:val="22"/>
          <w:szCs w:val="22"/>
        </w:rPr>
        <w:t>tt Pre-Dissertation Fellowship</w:t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</w:r>
      <w:r w:rsidR="00EC4C1C" w:rsidRPr="00C52942">
        <w:rPr>
          <w:bCs/>
          <w:sz w:val="22"/>
          <w:szCs w:val="22"/>
        </w:rPr>
        <w:tab/>
        <w:t>1995</w:t>
      </w:r>
    </w:p>
    <w:p w:rsidR="00532C4D" w:rsidRPr="00C52942" w:rsidRDefault="00EC4C1C" w:rsidP="00D4078A">
      <w:pPr>
        <w:pStyle w:val="Header"/>
        <w:tabs>
          <w:tab w:val="clear" w:pos="4320"/>
          <w:tab w:val="clear" w:pos="8640"/>
        </w:tabs>
        <w:contextualSpacing/>
        <w:jc w:val="both"/>
        <w:rPr>
          <w:bCs/>
          <w:sz w:val="22"/>
          <w:szCs w:val="22"/>
        </w:rPr>
      </w:pPr>
      <w:r w:rsidRPr="00C52942">
        <w:rPr>
          <w:bCs/>
          <w:sz w:val="22"/>
          <w:szCs w:val="22"/>
        </w:rPr>
        <w:t>Center for Latin American Studies, University of Chicago</w:t>
      </w:r>
    </w:p>
    <w:p w:rsidR="006D49B1" w:rsidRPr="00C52942" w:rsidRDefault="006D49B1" w:rsidP="00D4078A">
      <w:pPr>
        <w:tabs>
          <w:tab w:val="left" w:pos="-720"/>
        </w:tabs>
        <w:suppressAutoHyphens/>
        <w:contextualSpacing/>
        <w:jc w:val="both"/>
        <w:rPr>
          <w:sz w:val="22"/>
          <w:szCs w:val="22"/>
        </w:rPr>
      </w:pPr>
    </w:p>
    <w:p w:rsidR="00EC4C1C" w:rsidRPr="00C52942" w:rsidRDefault="00EC4C1C" w:rsidP="00D4078A">
      <w:pPr>
        <w:tabs>
          <w:tab w:val="left" w:pos="-720"/>
        </w:tabs>
        <w:suppressAutoHyphens/>
        <w:contextualSpacing/>
        <w:jc w:val="both"/>
        <w:rPr>
          <w:sz w:val="22"/>
          <w:szCs w:val="22"/>
        </w:rPr>
      </w:pPr>
    </w:p>
    <w:p w:rsidR="000608FE" w:rsidRPr="00C52942" w:rsidRDefault="00EC4C1C" w:rsidP="00505C37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7884"/>
        </w:tabs>
        <w:suppressAutoHyphens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CONFERENCE PRESENTATIONS &amp; INVITED LECTURES</w:t>
      </w:r>
      <w:r w:rsidR="00505C37" w:rsidRPr="00C52942">
        <w:rPr>
          <w:sz w:val="22"/>
          <w:szCs w:val="22"/>
        </w:rPr>
        <w:tab/>
      </w:r>
    </w:p>
    <w:p w:rsidR="00790F35" w:rsidRPr="00C52942" w:rsidRDefault="00790F35" w:rsidP="00D4078A">
      <w:pPr>
        <w:contextualSpacing/>
        <w:jc w:val="both"/>
        <w:rPr>
          <w:sz w:val="22"/>
          <w:szCs w:val="22"/>
        </w:rPr>
      </w:pPr>
    </w:p>
    <w:p w:rsidR="000764B4" w:rsidRDefault="005C3EDE" w:rsidP="005C3EDE">
      <w:pPr>
        <w:shd w:val="clear" w:color="auto" w:fill="FFFFFF"/>
        <w:ind w:left="720" w:hanging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 xml:space="preserve">Grandmothers on Guard </w:t>
      </w:r>
      <w:r>
        <w:rPr>
          <w:color w:val="222222"/>
          <w:sz w:val="22"/>
          <w:szCs w:val="22"/>
        </w:rPr>
        <w:t>A</w:t>
      </w:r>
      <w:r w:rsidR="000764B4">
        <w:rPr>
          <w:color w:val="222222"/>
          <w:sz w:val="22"/>
          <w:szCs w:val="22"/>
        </w:rPr>
        <w:t>uthor Meets the Critics</w:t>
      </w:r>
      <w:r>
        <w:rPr>
          <w:color w:val="222222"/>
          <w:sz w:val="22"/>
          <w:szCs w:val="22"/>
        </w:rPr>
        <w:t xml:space="preserve"> Session.  Invited T</w:t>
      </w:r>
      <w:r w:rsidR="001B3FFB">
        <w:rPr>
          <w:color w:val="222222"/>
          <w:sz w:val="22"/>
          <w:szCs w:val="22"/>
        </w:rPr>
        <w:t xml:space="preserve">alk for </w:t>
      </w:r>
      <w:r>
        <w:rPr>
          <w:color w:val="222222"/>
          <w:sz w:val="22"/>
          <w:szCs w:val="22"/>
        </w:rPr>
        <w:t>Immigration &amp; Citizenship Seminar at Allegheny College.  Online.  O</w:t>
      </w:r>
      <w:r w:rsidR="001B3FFB">
        <w:rPr>
          <w:color w:val="222222"/>
          <w:sz w:val="22"/>
          <w:szCs w:val="22"/>
        </w:rPr>
        <w:t>ct.</w:t>
      </w:r>
      <w:r>
        <w:rPr>
          <w:color w:val="222222"/>
          <w:sz w:val="22"/>
          <w:szCs w:val="22"/>
        </w:rPr>
        <w:t xml:space="preserve"> 2020.</w:t>
      </w:r>
    </w:p>
    <w:p w:rsidR="000764B4" w:rsidRDefault="000764B4" w:rsidP="00470A48">
      <w:pPr>
        <w:shd w:val="clear" w:color="auto" w:fill="FFFFFF"/>
        <w:ind w:left="720" w:hanging="720"/>
        <w:rPr>
          <w:color w:val="222222"/>
          <w:sz w:val="22"/>
          <w:szCs w:val="22"/>
        </w:rPr>
      </w:pPr>
    </w:p>
    <w:p w:rsidR="00470A48" w:rsidRDefault="00470A48" w:rsidP="00470A48">
      <w:pPr>
        <w:shd w:val="clear" w:color="auto" w:fill="FFFFFF"/>
        <w:ind w:left="720" w:hanging="72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2"/>
          <w:szCs w:val="22"/>
        </w:rPr>
        <w:t>(</w:t>
      </w:r>
      <w:proofErr w:type="gramStart"/>
      <w:r>
        <w:rPr>
          <w:color w:val="222222"/>
          <w:sz w:val="22"/>
          <w:szCs w:val="22"/>
        </w:rPr>
        <w:t>with</w:t>
      </w:r>
      <w:proofErr w:type="gram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Shannan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Mattiace</w:t>
      </w:r>
      <w:proofErr w:type="spellEnd"/>
      <w:r>
        <w:rPr>
          <w:color w:val="222222"/>
          <w:sz w:val="22"/>
          <w:szCs w:val="22"/>
        </w:rPr>
        <w:t xml:space="preserve">).  "People Power and the </w:t>
      </w:r>
      <w:proofErr w:type="spellStart"/>
      <w:r>
        <w:rPr>
          <w:color w:val="222222"/>
          <w:sz w:val="22"/>
          <w:szCs w:val="22"/>
        </w:rPr>
        <w:t>Worlding</w:t>
      </w:r>
      <w:proofErr w:type="spellEnd"/>
      <w:r>
        <w:rPr>
          <w:color w:val="222222"/>
          <w:sz w:val="22"/>
          <w:szCs w:val="22"/>
        </w:rPr>
        <w:t xml:space="preserve"> of Mexico City:  Evidence from the </w:t>
      </w:r>
      <w:proofErr w:type="spellStart"/>
      <w:r>
        <w:rPr>
          <w:i/>
          <w:iCs/>
          <w:color w:val="222222"/>
          <w:sz w:val="22"/>
          <w:szCs w:val="22"/>
        </w:rPr>
        <w:t>Programa</w:t>
      </w:r>
      <w:proofErr w:type="spellEnd"/>
      <w:r>
        <w:rPr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i/>
          <w:iCs/>
          <w:color w:val="222222"/>
          <w:sz w:val="22"/>
          <w:szCs w:val="22"/>
        </w:rPr>
        <w:t>Comunitario</w:t>
      </w:r>
      <w:proofErr w:type="spellEnd"/>
      <w:r>
        <w:rPr>
          <w:i/>
          <w:iCs/>
          <w:color w:val="222222"/>
          <w:sz w:val="22"/>
          <w:szCs w:val="22"/>
        </w:rPr>
        <w:t xml:space="preserve"> de </w:t>
      </w:r>
      <w:proofErr w:type="spellStart"/>
      <w:r>
        <w:rPr>
          <w:i/>
          <w:iCs/>
          <w:color w:val="222222"/>
          <w:sz w:val="22"/>
          <w:szCs w:val="22"/>
        </w:rPr>
        <w:t>Mejoramiento</w:t>
      </w:r>
      <w:proofErr w:type="spellEnd"/>
      <w:r>
        <w:rPr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i/>
          <w:iCs/>
          <w:color w:val="222222"/>
          <w:sz w:val="22"/>
          <w:szCs w:val="22"/>
        </w:rPr>
        <w:t>Barrial</w:t>
      </w:r>
      <w:proofErr w:type="spellEnd"/>
      <w:r w:rsidR="0019477B">
        <w:rPr>
          <w:iCs/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"  </w:t>
      </w:r>
      <w:r w:rsidR="0019477B">
        <w:rPr>
          <w:color w:val="222222"/>
          <w:sz w:val="22"/>
          <w:szCs w:val="22"/>
        </w:rPr>
        <w:t xml:space="preserve">XXXVI </w:t>
      </w:r>
      <w:r>
        <w:rPr>
          <w:color w:val="222222"/>
          <w:sz w:val="22"/>
          <w:szCs w:val="22"/>
        </w:rPr>
        <w:t>Latin American Studies Association</w:t>
      </w:r>
      <w:r w:rsidR="0019477B">
        <w:rPr>
          <w:color w:val="222222"/>
          <w:sz w:val="22"/>
          <w:szCs w:val="22"/>
        </w:rPr>
        <w:t xml:space="preserve"> International Congress, </w:t>
      </w:r>
      <w:r>
        <w:rPr>
          <w:color w:val="222222"/>
          <w:sz w:val="22"/>
          <w:szCs w:val="22"/>
        </w:rPr>
        <w:t>Barcelona, Spain.  May 2018.</w:t>
      </w:r>
    </w:p>
    <w:p w:rsidR="00470A48" w:rsidRDefault="00470A48" w:rsidP="00470A4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70A48" w:rsidRDefault="00470A48" w:rsidP="00470A48">
      <w:pPr>
        <w:shd w:val="clear" w:color="auto" w:fill="FFFFFF"/>
        <w:ind w:left="720" w:hanging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(with </w:t>
      </w:r>
      <w:proofErr w:type="spellStart"/>
      <w:r>
        <w:rPr>
          <w:color w:val="222222"/>
          <w:sz w:val="22"/>
          <w:szCs w:val="22"/>
        </w:rPr>
        <w:t>Shannan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Mattiace</w:t>
      </w:r>
      <w:proofErr w:type="spellEnd"/>
      <w:r>
        <w:rPr>
          <w:color w:val="222222"/>
          <w:sz w:val="22"/>
          <w:szCs w:val="22"/>
        </w:rPr>
        <w:t>).  "Security and Solidar</w:t>
      </w:r>
      <w:r w:rsidR="008C3A1D">
        <w:rPr>
          <w:color w:val="222222"/>
          <w:sz w:val="22"/>
          <w:szCs w:val="22"/>
        </w:rPr>
        <w:t>it</w:t>
      </w:r>
      <w:r>
        <w:rPr>
          <w:color w:val="222222"/>
          <w:sz w:val="22"/>
          <w:szCs w:val="22"/>
        </w:rPr>
        <w:t>y on Mexico City's Periphery</w:t>
      </w:r>
      <w:r w:rsidR="0019477B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>"  Invited Talk for the Departments of Sociology at the American College of Greece (Athens) and John</w:t>
      </w:r>
      <w:r w:rsidR="001B3FFB">
        <w:rPr>
          <w:color w:val="222222"/>
          <w:sz w:val="22"/>
          <w:szCs w:val="22"/>
        </w:rPr>
        <w:t xml:space="preserve"> Cabot University (Rome).  Mar.</w:t>
      </w:r>
      <w:r>
        <w:rPr>
          <w:color w:val="222222"/>
          <w:sz w:val="22"/>
          <w:szCs w:val="22"/>
        </w:rPr>
        <w:t xml:space="preserve"> 2018.</w:t>
      </w:r>
    </w:p>
    <w:p w:rsidR="00F14074" w:rsidRDefault="00F14074" w:rsidP="00470A48">
      <w:pPr>
        <w:shd w:val="clear" w:color="auto" w:fill="FFFFFF"/>
        <w:ind w:left="720" w:hanging="720"/>
        <w:rPr>
          <w:rFonts w:ascii="Arial" w:hAnsi="Arial" w:cs="Arial"/>
          <w:color w:val="222222"/>
          <w:sz w:val="19"/>
          <w:szCs w:val="19"/>
        </w:rPr>
      </w:pPr>
    </w:p>
    <w:p w:rsidR="009F54C1" w:rsidRPr="00C52942" w:rsidRDefault="00470A48" w:rsidP="00470A48">
      <w:pPr>
        <w:ind w:left="720" w:hanging="720"/>
        <w:contextualSpacing/>
        <w:rPr>
          <w:sz w:val="22"/>
          <w:szCs w:val="22"/>
        </w:rPr>
      </w:pPr>
      <w:r w:rsidRPr="00C52942">
        <w:rPr>
          <w:sz w:val="22"/>
          <w:szCs w:val="22"/>
        </w:rPr>
        <w:t xml:space="preserve"> </w:t>
      </w:r>
      <w:r w:rsidR="00ED6B96" w:rsidRPr="00C52942">
        <w:rPr>
          <w:sz w:val="22"/>
          <w:szCs w:val="22"/>
        </w:rPr>
        <w:t>“</w:t>
      </w:r>
      <w:r w:rsidR="009F54C1" w:rsidRPr="00C52942">
        <w:rPr>
          <w:sz w:val="22"/>
          <w:szCs w:val="22"/>
        </w:rPr>
        <w:t>The Potential of Embedd</w:t>
      </w:r>
      <w:r w:rsidR="00AB48E3" w:rsidRPr="00C52942">
        <w:rPr>
          <w:sz w:val="22"/>
          <w:szCs w:val="22"/>
        </w:rPr>
        <w:t>ed Travel Courses for Teaching and</w:t>
      </w:r>
      <w:r w:rsidR="009F54C1" w:rsidRPr="00C52942">
        <w:rPr>
          <w:sz w:val="22"/>
          <w:szCs w:val="22"/>
        </w:rPr>
        <w:t xml:space="preserve"> Learning about Borders</w:t>
      </w:r>
      <w:r w:rsidR="00D15F8E" w:rsidRPr="00C52942">
        <w:rPr>
          <w:sz w:val="22"/>
          <w:szCs w:val="22"/>
        </w:rPr>
        <w:t>.</w:t>
      </w:r>
      <w:r w:rsidR="009F54C1" w:rsidRPr="00C52942">
        <w:rPr>
          <w:sz w:val="22"/>
          <w:szCs w:val="22"/>
        </w:rPr>
        <w:t xml:space="preserve">” </w:t>
      </w:r>
      <w:r w:rsidR="00AB48E3" w:rsidRPr="00C52942">
        <w:rPr>
          <w:sz w:val="22"/>
          <w:szCs w:val="22"/>
        </w:rPr>
        <w:t xml:space="preserve"> </w:t>
      </w:r>
      <w:r w:rsidR="00D15F8E" w:rsidRPr="00C52942">
        <w:rPr>
          <w:sz w:val="22"/>
          <w:szCs w:val="22"/>
        </w:rPr>
        <w:t>Global Liberal Arts Alliance</w:t>
      </w:r>
      <w:r w:rsidR="00AB48E3" w:rsidRPr="00C52942">
        <w:rPr>
          <w:sz w:val="22"/>
          <w:szCs w:val="22"/>
        </w:rPr>
        <w:t xml:space="preserve"> </w:t>
      </w:r>
      <w:r w:rsidR="00D15F8E" w:rsidRPr="00C52942">
        <w:rPr>
          <w:sz w:val="22"/>
          <w:szCs w:val="22"/>
        </w:rPr>
        <w:t>Interdisciplina</w:t>
      </w:r>
      <w:r w:rsidR="00AB48E3" w:rsidRPr="00C52942">
        <w:rPr>
          <w:sz w:val="22"/>
          <w:szCs w:val="22"/>
        </w:rPr>
        <w:t>ry Teaching and</w:t>
      </w:r>
      <w:r w:rsidR="00D15F8E" w:rsidRPr="00C52942">
        <w:rPr>
          <w:sz w:val="22"/>
          <w:szCs w:val="22"/>
        </w:rPr>
        <w:t xml:space="preserve"> Research Workshop</w:t>
      </w:r>
      <w:r w:rsidR="00AB48E3" w:rsidRPr="00C52942">
        <w:rPr>
          <w:sz w:val="22"/>
          <w:szCs w:val="22"/>
        </w:rPr>
        <w:t>, “Borders in the Liberal Arts.”  Lug</w:t>
      </w:r>
      <w:r w:rsidR="00D15F8E" w:rsidRPr="00C52942">
        <w:rPr>
          <w:sz w:val="22"/>
          <w:szCs w:val="22"/>
        </w:rPr>
        <w:t>ano, Switzerland.  July 2017</w:t>
      </w:r>
      <w:r w:rsidR="00AB48E3" w:rsidRPr="00C52942">
        <w:rPr>
          <w:sz w:val="22"/>
          <w:szCs w:val="22"/>
        </w:rPr>
        <w:t>.</w:t>
      </w:r>
    </w:p>
    <w:p w:rsidR="00ED6B96" w:rsidRPr="00C52942" w:rsidRDefault="00ED6B96" w:rsidP="00D15F8E">
      <w:pPr>
        <w:pStyle w:val="BodyTextIndent2"/>
        <w:ind w:left="0" w:firstLine="0"/>
        <w:contextualSpacing/>
        <w:jc w:val="both"/>
        <w:rPr>
          <w:sz w:val="22"/>
          <w:szCs w:val="22"/>
        </w:rPr>
      </w:pPr>
    </w:p>
    <w:p w:rsidR="00EA1251" w:rsidRPr="00C52942" w:rsidRDefault="00EA1251" w:rsidP="00E14E07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“Tough Enough to Take It:  Women, Walls &amp; Gender Ideologies in the Militant Anti-Immigration Movement.”  Eastern Sociological Society Annual Meeting, Philadelphia, PA.  Feb. 2017.</w:t>
      </w:r>
    </w:p>
    <w:p w:rsidR="00EA1251" w:rsidRPr="00C52942" w:rsidRDefault="00EA1251" w:rsidP="00E14E07">
      <w:pPr>
        <w:pStyle w:val="BodyTextIndent2"/>
        <w:contextualSpacing/>
        <w:jc w:val="both"/>
        <w:rPr>
          <w:sz w:val="22"/>
          <w:szCs w:val="22"/>
        </w:rPr>
      </w:pPr>
    </w:p>
    <w:p w:rsidR="00E14E07" w:rsidRPr="00C52942" w:rsidRDefault="0057716A" w:rsidP="00E14E07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(</w:t>
      </w:r>
      <w:r w:rsidR="00E14E07" w:rsidRPr="00C52942">
        <w:rPr>
          <w:sz w:val="22"/>
          <w:szCs w:val="22"/>
        </w:rPr>
        <w:t xml:space="preserve">with </w:t>
      </w:r>
      <w:proofErr w:type="spellStart"/>
      <w:r w:rsidR="00E14E07" w:rsidRPr="00C52942">
        <w:rPr>
          <w:sz w:val="22"/>
          <w:szCs w:val="22"/>
        </w:rPr>
        <w:t>Shannan</w:t>
      </w:r>
      <w:proofErr w:type="spellEnd"/>
      <w:r w:rsidR="00E14E07" w:rsidRPr="00C52942">
        <w:rPr>
          <w:sz w:val="22"/>
          <w:szCs w:val="22"/>
        </w:rPr>
        <w:t xml:space="preserve"> </w:t>
      </w:r>
      <w:proofErr w:type="spellStart"/>
      <w:r w:rsidR="00E14E07" w:rsidRPr="00C52942">
        <w:rPr>
          <w:sz w:val="22"/>
          <w:szCs w:val="22"/>
        </w:rPr>
        <w:t>Mattiace</w:t>
      </w:r>
      <w:proofErr w:type="spellEnd"/>
      <w:r w:rsidRPr="00C52942">
        <w:rPr>
          <w:sz w:val="22"/>
          <w:szCs w:val="22"/>
        </w:rPr>
        <w:t>)</w:t>
      </w:r>
      <w:r w:rsidR="00E14E07" w:rsidRPr="00C52942">
        <w:rPr>
          <w:sz w:val="22"/>
          <w:szCs w:val="22"/>
        </w:rPr>
        <w:t>.  “Transforming Urban Space in Two Mexico City Neighborhoods:  Citizen Responses to Insecurity.”  XXXIV Latin American Studies Association International Congress, New York, NY.  May 2016.</w:t>
      </w:r>
    </w:p>
    <w:p w:rsidR="00E14E07" w:rsidRPr="00C52942" w:rsidRDefault="00E14E07" w:rsidP="00E14E07">
      <w:pPr>
        <w:pStyle w:val="BodyTextIndent2"/>
        <w:contextualSpacing/>
        <w:jc w:val="both"/>
        <w:rPr>
          <w:sz w:val="22"/>
          <w:szCs w:val="22"/>
        </w:rPr>
      </w:pPr>
    </w:p>
    <w:p w:rsidR="00E14E07" w:rsidRPr="00C52942" w:rsidRDefault="00E14E07" w:rsidP="00E14E07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“Gendered Transitions to Old Age &amp; Identity Work in the New Nativist Movement.”  110</w:t>
      </w:r>
      <w:r w:rsidRPr="00C52942">
        <w:rPr>
          <w:sz w:val="22"/>
          <w:szCs w:val="22"/>
          <w:vertAlign w:val="superscript"/>
        </w:rPr>
        <w:t>th</w:t>
      </w:r>
      <w:r w:rsidRPr="00C52942">
        <w:rPr>
          <w:sz w:val="22"/>
          <w:szCs w:val="22"/>
        </w:rPr>
        <w:t xml:space="preserve"> Annual ASA Meeting, Chicago, IL.  Aug. 2015.</w:t>
      </w:r>
    </w:p>
    <w:p w:rsidR="00E14E07" w:rsidRPr="00C52942" w:rsidRDefault="00E14E07" w:rsidP="00E14E07">
      <w:pPr>
        <w:pStyle w:val="BodyTextIndent2"/>
        <w:contextualSpacing/>
        <w:jc w:val="both"/>
        <w:rPr>
          <w:sz w:val="22"/>
          <w:szCs w:val="22"/>
        </w:rPr>
      </w:pPr>
    </w:p>
    <w:p w:rsidR="00E14E07" w:rsidRDefault="00E14E07" w:rsidP="00E14E07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 xml:space="preserve">“Constructing Patriotic </w:t>
      </w:r>
      <w:proofErr w:type="spellStart"/>
      <w:r w:rsidRPr="00C52942">
        <w:rPr>
          <w:sz w:val="22"/>
          <w:szCs w:val="22"/>
        </w:rPr>
        <w:t>Grandmotherhood</w:t>
      </w:r>
      <w:proofErr w:type="spellEnd"/>
      <w:r w:rsidRPr="00C52942">
        <w:rPr>
          <w:sz w:val="22"/>
          <w:szCs w:val="22"/>
        </w:rPr>
        <w:t>:  Anti-Immigrant Militancy &amp; Aging Women in New Nativist America.”  109</w:t>
      </w:r>
      <w:r w:rsidRPr="00C52942">
        <w:rPr>
          <w:sz w:val="22"/>
          <w:szCs w:val="22"/>
          <w:vertAlign w:val="superscript"/>
        </w:rPr>
        <w:t>th</w:t>
      </w:r>
      <w:r w:rsidRPr="00C52942">
        <w:rPr>
          <w:sz w:val="22"/>
          <w:szCs w:val="22"/>
        </w:rPr>
        <w:t xml:space="preserve"> Annual</w:t>
      </w:r>
      <w:r w:rsidR="0019477B">
        <w:rPr>
          <w:sz w:val="22"/>
          <w:szCs w:val="22"/>
        </w:rPr>
        <w:t xml:space="preserve"> ASA Meeting, San Francisco, CA.</w:t>
      </w:r>
      <w:r w:rsidRPr="00C52942">
        <w:rPr>
          <w:sz w:val="22"/>
          <w:szCs w:val="22"/>
        </w:rPr>
        <w:t xml:space="preserve">  Aug. 2014.</w:t>
      </w:r>
    </w:p>
    <w:p w:rsidR="006F18CD" w:rsidRDefault="006F18CD" w:rsidP="00E14E07">
      <w:pPr>
        <w:pStyle w:val="BodyTextIndent2"/>
        <w:contextualSpacing/>
        <w:jc w:val="both"/>
        <w:rPr>
          <w:sz w:val="22"/>
          <w:szCs w:val="22"/>
        </w:rPr>
      </w:pPr>
    </w:p>
    <w:p w:rsidR="006F18CD" w:rsidRPr="006F18CD" w:rsidRDefault="006F18CD" w:rsidP="006F18CD">
      <w:pPr>
        <w:ind w:left="720" w:hanging="720"/>
        <w:contextualSpacing/>
        <w:rPr>
          <w:sz w:val="22"/>
          <w:szCs w:val="22"/>
        </w:rPr>
      </w:pPr>
      <w:r w:rsidRPr="006F18CD">
        <w:rPr>
          <w:sz w:val="22"/>
          <w:szCs w:val="22"/>
        </w:rPr>
        <w:t xml:space="preserve">“Border Granny Wants You!”  Grandmothers Policing Nation at the U.S.-Mexico Border.”  Invited Lecture at University of California-Berkeley, </w:t>
      </w:r>
      <w:r>
        <w:rPr>
          <w:sz w:val="22"/>
          <w:szCs w:val="22"/>
        </w:rPr>
        <w:t xml:space="preserve">Center for Research on Social Change.  </w:t>
      </w:r>
      <w:r w:rsidRPr="006F18CD">
        <w:rPr>
          <w:sz w:val="22"/>
          <w:szCs w:val="22"/>
        </w:rPr>
        <w:t>Apr. 2013.</w:t>
      </w:r>
    </w:p>
    <w:p w:rsidR="006F18CD" w:rsidRPr="006F18CD" w:rsidRDefault="006F18CD" w:rsidP="00E14E07">
      <w:pPr>
        <w:pStyle w:val="BodyTextIndent2"/>
        <w:contextualSpacing/>
        <w:jc w:val="both"/>
        <w:rPr>
          <w:sz w:val="22"/>
          <w:szCs w:val="22"/>
        </w:rPr>
      </w:pPr>
    </w:p>
    <w:p w:rsidR="00B86874" w:rsidRPr="00C52942" w:rsidRDefault="006F18CD" w:rsidP="006F18CD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 xml:space="preserve"> </w:t>
      </w:r>
      <w:r w:rsidR="00B86874" w:rsidRPr="00C52942">
        <w:rPr>
          <w:sz w:val="22"/>
          <w:szCs w:val="22"/>
        </w:rPr>
        <w:t>“Policing Nation &amp; Gender at the U.S.-Mexico Border.”  Invited Lecture at Denison University, Spectrum Series on Migrations. Sept. 2011.</w:t>
      </w:r>
    </w:p>
    <w:p w:rsidR="00E14E07" w:rsidRPr="00C52942" w:rsidRDefault="00E14E07" w:rsidP="00D4078A">
      <w:pPr>
        <w:pStyle w:val="BodyTextIndent2"/>
        <w:ind w:left="0" w:firstLine="0"/>
        <w:contextualSpacing/>
        <w:jc w:val="both"/>
        <w:rPr>
          <w:sz w:val="22"/>
          <w:szCs w:val="22"/>
        </w:rPr>
      </w:pPr>
    </w:p>
    <w:p w:rsidR="00B01750" w:rsidRPr="00C52942" w:rsidRDefault="00B01750" w:rsidP="00D4078A">
      <w:pPr>
        <w:pStyle w:val="BodyTextIndent2"/>
        <w:ind w:left="0" w:firstLine="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 xml:space="preserve">“Mobilizing </w:t>
      </w:r>
      <w:proofErr w:type="spellStart"/>
      <w:r w:rsidRPr="00C52942">
        <w:rPr>
          <w:sz w:val="22"/>
          <w:szCs w:val="22"/>
        </w:rPr>
        <w:t>Minutewomen</w:t>
      </w:r>
      <w:proofErr w:type="spellEnd"/>
      <w:r w:rsidRPr="00C52942">
        <w:rPr>
          <w:sz w:val="22"/>
          <w:szCs w:val="22"/>
        </w:rPr>
        <w:t xml:space="preserve">:  Gender, </w:t>
      </w:r>
      <w:proofErr w:type="spellStart"/>
      <w:r w:rsidRPr="00C52942">
        <w:rPr>
          <w:sz w:val="22"/>
          <w:szCs w:val="22"/>
        </w:rPr>
        <w:t>Cyberpower</w:t>
      </w:r>
      <w:proofErr w:type="spellEnd"/>
      <w:r w:rsidRPr="00C52942">
        <w:rPr>
          <w:sz w:val="22"/>
          <w:szCs w:val="22"/>
        </w:rPr>
        <w:t xml:space="preserve"> &amp; the New Nativist Movement.”</w:t>
      </w:r>
    </w:p>
    <w:p w:rsidR="00B01750" w:rsidRPr="00C52942" w:rsidRDefault="00B01750" w:rsidP="00D4078A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ab/>
        <w:t>105</w:t>
      </w:r>
      <w:r w:rsidRPr="00C52942">
        <w:rPr>
          <w:sz w:val="22"/>
          <w:szCs w:val="22"/>
          <w:vertAlign w:val="superscript"/>
        </w:rPr>
        <w:t>th</w:t>
      </w:r>
      <w:r w:rsidRPr="00C52942">
        <w:rPr>
          <w:sz w:val="22"/>
          <w:szCs w:val="22"/>
        </w:rPr>
        <w:t xml:space="preserve"> Annual ASA Meeting, Atlanta, GA.  Aug. 2010.</w:t>
      </w:r>
    </w:p>
    <w:p w:rsidR="00B01750" w:rsidRPr="00C52942" w:rsidRDefault="00B01750" w:rsidP="00D4078A">
      <w:pPr>
        <w:pStyle w:val="BodyTextIndent2"/>
        <w:contextualSpacing/>
        <w:jc w:val="both"/>
        <w:rPr>
          <w:sz w:val="22"/>
          <w:szCs w:val="22"/>
        </w:rPr>
      </w:pPr>
    </w:p>
    <w:p w:rsidR="00E90E92" w:rsidRPr="00C52942" w:rsidRDefault="00E90E92" w:rsidP="00D4078A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“Revenge of the Techno-Grannies</w:t>
      </w:r>
      <w:proofErr w:type="gramStart"/>
      <w:r w:rsidRPr="00C52942">
        <w:rPr>
          <w:sz w:val="22"/>
          <w:szCs w:val="22"/>
        </w:rPr>
        <w:t>!:</w:t>
      </w:r>
      <w:proofErr w:type="gramEnd"/>
      <w:r w:rsidRPr="00C52942">
        <w:rPr>
          <w:sz w:val="22"/>
          <w:szCs w:val="22"/>
        </w:rPr>
        <w:t xml:space="preserve">  Negotiating Age, Gender &amp; Race in Cyberspace.”  104</w:t>
      </w:r>
      <w:r w:rsidRPr="00C52942">
        <w:rPr>
          <w:sz w:val="22"/>
          <w:szCs w:val="22"/>
          <w:vertAlign w:val="superscript"/>
        </w:rPr>
        <w:t>th</w:t>
      </w:r>
      <w:r w:rsidRPr="00C52942">
        <w:rPr>
          <w:sz w:val="22"/>
          <w:szCs w:val="22"/>
        </w:rPr>
        <w:t xml:space="preserve"> Annual ASA Meeting, San Francisco, CA.  Aug. 2009.</w:t>
      </w:r>
    </w:p>
    <w:p w:rsidR="00A54C38" w:rsidRPr="00C52942" w:rsidRDefault="00A54C38" w:rsidP="00D4078A">
      <w:pPr>
        <w:pStyle w:val="BodyTextIndent2"/>
        <w:contextualSpacing/>
        <w:jc w:val="both"/>
        <w:rPr>
          <w:sz w:val="22"/>
          <w:szCs w:val="22"/>
        </w:rPr>
      </w:pPr>
    </w:p>
    <w:p w:rsidR="00A54C38" w:rsidRPr="00C52942" w:rsidRDefault="00A54C38" w:rsidP="00A54C38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“Human Rights, Due Process &amp; Public Security in Mexico” Research Workshop Panelist.  University of California-San Diego, Center for U.S.-Mexico Studies. Oct. 2009.</w:t>
      </w:r>
    </w:p>
    <w:p w:rsidR="00B86874" w:rsidRPr="00C52942" w:rsidRDefault="00B86874" w:rsidP="00D4078A">
      <w:pPr>
        <w:pStyle w:val="BodyTextIndent2"/>
        <w:contextualSpacing/>
        <w:jc w:val="both"/>
        <w:rPr>
          <w:sz w:val="22"/>
          <w:szCs w:val="22"/>
        </w:rPr>
      </w:pPr>
    </w:p>
    <w:p w:rsidR="00B86874" w:rsidRPr="00C52942" w:rsidRDefault="00B86874" w:rsidP="00B86874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“Violence Beyond the Border in Contemporary Mexico.” Invited Lecture at Ohio Wesleyan, Latin American Studies Dept. &amp; Office of Minority Affairs.  Nov. 2009.</w:t>
      </w:r>
    </w:p>
    <w:p w:rsidR="00E90E92" w:rsidRPr="00C52942" w:rsidRDefault="00E90E92" w:rsidP="00D4078A">
      <w:pPr>
        <w:pStyle w:val="BodyTextIndent2"/>
        <w:contextualSpacing/>
        <w:jc w:val="both"/>
        <w:rPr>
          <w:sz w:val="22"/>
          <w:szCs w:val="22"/>
        </w:rPr>
      </w:pPr>
    </w:p>
    <w:p w:rsidR="004A5F0A" w:rsidRPr="00C52942" w:rsidRDefault="00FD3CB0" w:rsidP="00D4078A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lastRenderedPageBreak/>
        <w:t xml:space="preserve">“When Movements ‘Sub-Emerge:’ </w:t>
      </w:r>
      <w:r w:rsidR="004A5F0A" w:rsidRPr="00C52942">
        <w:rPr>
          <w:sz w:val="22"/>
          <w:szCs w:val="22"/>
        </w:rPr>
        <w:t>Evidence for Rethinking Movement Demobilization following Democratic Transition.” 98</w:t>
      </w:r>
      <w:r w:rsidR="004A5F0A" w:rsidRPr="00C52942">
        <w:rPr>
          <w:sz w:val="22"/>
          <w:szCs w:val="22"/>
          <w:vertAlign w:val="superscript"/>
        </w:rPr>
        <w:t>th</w:t>
      </w:r>
      <w:r w:rsidR="004A5F0A" w:rsidRPr="00C52942">
        <w:rPr>
          <w:sz w:val="22"/>
          <w:szCs w:val="22"/>
        </w:rPr>
        <w:t xml:space="preserve"> Annual ASA Meeting, Atlanta GA.  Aug. 2003. </w:t>
      </w:r>
    </w:p>
    <w:p w:rsidR="009B586A" w:rsidRPr="00C52942" w:rsidRDefault="009B586A" w:rsidP="00D4078A">
      <w:pPr>
        <w:pStyle w:val="BodyTextIndent2"/>
        <w:contextualSpacing/>
        <w:jc w:val="both"/>
        <w:rPr>
          <w:sz w:val="22"/>
          <w:szCs w:val="22"/>
        </w:rPr>
      </w:pPr>
    </w:p>
    <w:p w:rsidR="004A5F0A" w:rsidRPr="00C52942" w:rsidRDefault="0057716A" w:rsidP="00D4078A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(</w:t>
      </w:r>
      <w:r w:rsidR="004A5F0A" w:rsidRPr="00C52942">
        <w:rPr>
          <w:sz w:val="22"/>
          <w:szCs w:val="22"/>
        </w:rPr>
        <w:t xml:space="preserve">with Judith A. </w:t>
      </w:r>
      <w:proofErr w:type="spellStart"/>
      <w:r w:rsidR="004A5F0A" w:rsidRPr="00C52942">
        <w:rPr>
          <w:sz w:val="22"/>
          <w:szCs w:val="22"/>
        </w:rPr>
        <w:t>Boruchoff</w:t>
      </w:r>
      <w:proofErr w:type="spellEnd"/>
      <w:r w:rsidRPr="00C52942">
        <w:rPr>
          <w:sz w:val="22"/>
          <w:szCs w:val="22"/>
        </w:rPr>
        <w:t>)</w:t>
      </w:r>
      <w:r w:rsidR="004A5F0A" w:rsidRPr="00C52942">
        <w:rPr>
          <w:sz w:val="22"/>
          <w:szCs w:val="22"/>
        </w:rPr>
        <w:t>.  “Reconfiguring the Mexican State from the Inside Out &amp; the Outside In:  Impacts of Community Action Within &amp; Beyond Guerrero.”  XXIV Latin American Studies Association International Congress, Dallas TX.  Mar. 2003.</w:t>
      </w:r>
    </w:p>
    <w:p w:rsidR="009B586A" w:rsidRPr="00C52942" w:rsidRDefault="009B586A" w:rsidP="00D4078A">
      <w:pPr>
        <w:pStyle w:val="BodyTextIndent2"/>
        <w:contextualSpacing/>
        <w:jc w:val="both"/>
        <w:rPr>
          <w:sz w:val="22"/>
          <w:szCs w:val="22"/>
        </w:rPr>
      </w:pPr>
    </w:p>
    <w:p w:rsidR="004A5F0A" w:rsidRPr="003C6E97" w:rsidRDefault="004A5F0A" w:rsidP="003C6E97">
      <w:pPr>
        <w:ind w:left="720" w:hanging="720"/>
        <w:rPr>
          <w:spacing w:val="-2"/>
          <w:sz w:val="22"/>
          <w:szCs w:val="22"/>
        </w:rPr>
      </w:pPr>
      <w:r w:rsidRPr="00C52942">
        <w:rPr>
          <w:sz w:val="22"/>
          <w:szCs w:val="22"/>
        </w:rPr>
        <w:t>“The Political Economy of State Formation on the Margins of Modern Mexico.”  ASA Collective Behavior &amp; Soc</w:t>
      </w:r>
      <w:r w:rsidR="009B331B" w:rsidRPr="00C52942">
        <w:rPr>
          <w:sz w:val="22"/>
          <w:szCs w:val="22"/>
        </w:rPr>
        <w:t xml:space="preserve">ial Movements Section Workshop </w:t>
      </w:r>
      <w:r w:rsidRPr="00C52942">
        <w:rPr>
          <w:sz w:val="22"/>
          <w:szCs w:val="22"/>
        </w:rPr>
        <w:t>“Authority in Contention:  Interdisciplinary Approaches,” Notre Dame, IN.  Also, 97</w:t>
      </w:r>
      <w:r w:rsidRPr="00C52942">
        <w:rPr>
          <w:sz w:val="22"/>
          <w:szCs w:val="22"/>
          <w:vertAlign w:val="superscript"/>
        </w:rPr>
        <w:t>th</w:t>
      </w:r>
      <w:r w:rsidRPr="00C52942">
        <w:rPr>
          <w:sz w:val="22"/>
          <w:szCs w:val="22"/>
        </w:rPr>
        <w:t xml:space="preserve"> Annual ASA Meeting, Chicago, IL.  Aug. 2002.</w:t>
      </w:r>
    </w:p>
    <w:p w:rsidR="00FD3CB0" w:rsidRPr="00C52942" w:rsidRDefault="00FD3CB0" w:rsidP="00D4078A">
      <w:pPr>
        <w:pStyle w:val="BodyTextIndent2"/>
        <w:contextualSpacing/>
        <w:jc w:val="both"/>
        <w:rPr>
          <w:sz w:val="22"/>
          <w:szCs w:val="22"/>
        </w:rPr>
      </w:pPr>
    </w:p>
    <w:p w:rsidR="004A5F0A" w:rsidRPr="00C52942" w:rsidRDefault="004A5F0A" w:rsidP="00D4078A">
      <w:pPr>
        <w:pStyle w:val="BodyTextIndent2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“What's Globalization Got To Do With It</w:t>
      </w:r>
      <w:proofErr w:type="gramStart"/>
      <w:r w:rsidRPr="00C52942">
        <w:rPr>
          <w:sz w:val="22"/>
          <w:szCs w:val="22"/>
        </w:rPr>
        <w:t>?:</w:t>
      </w:r>
      <w:proofErr w:type="gramEnd"/>
      <w:r w:rsidRPr="00C52942">
        <w:rPr>
          <w:sz w:val="22"/>
          <w:szCs w:val="22"/>
        </w:rPr>
        <w:t xml:space="preserve">  Political Action &amp; Peasant Producer</w:t>
      </w:r>
      <w:r w:rsidR="00A54C38" w:rsidRPr="00C52942">
        <w:rPr>
          <w:sz w:val="22"/>
          <w:szCs w:val="22"/>
        </w:rPr>
        <w:t xml:space="preserve">s in Guerrero, Mexico.”  XXIII </w:t>
      </w:r>
      <w:r w:rsidRPr="00C52942">
        <w:rPr>
          <w:sz w:val="22"/>
          <w:szCs w:val="22"/>
        </w:rPr>
        <w:t>Latin American Studies Association International Congress, Washington</w:t>
      </w:r>
      <w:r w:rsidR="0019477B">
        <w:rPr>
          <w:sz w:val="22"/>
          <w:szCs w:val="22"/>
        </w:rPr>
        <w:t>,</w:t>
      </w:r>
      <w:r w:rsidRPr="00C52942">
        <w:rPr>
          <w:sz w:val="22"/>
          <w:szCs w:val="22"/>
        </w:rPr>
        <w:t xml:space="preserve"> DC.  Sept. 2001.</w:t>
      </w:r>
    </w:p>
    <w:p w:rsidR="00FD3CB0" w:rsidRPr="00C52942" w:rsidRDefault="00FD3CB0" w:rsidP="00D4078A">
      <w:pPr>
        <w:pStyle w:val="BodyTextIndent2"/>
        <w:contextualSpacing/>
        <w:jc w:val="both"/>
        <w:rPr>
          <w:sz w:val="22"/>
          <w:szCs w:val="22"/>
        </w:rPr>
      </w:pPr>
    </w:p>
    <w:p w:rsidR="004A5F0A" w:rsidRPr="00C52942" w:rsidRDefault="004A5F0A" w:rsidP="00D4078A">
      <w:pPr>
        <w:ind w:left="720" w:hanging="720"/>
        <w:contextualSpacing/>
        <w:jc w:val="both"/>
        <w:rPr>
          <w:spacing w:val="-2"/>
          <w:sz w:val="22"/>
          <w:szCs w:val="22"/>
        </w:rPr>
      </w:pPr>
      <w:r w:rsidRPr="00C52942">
        <w:rPr>
          <w:sz w:val="22"/>
          <w:szCs w:val="22"/>
        </w:rPr>
        <w:t xml:space="preserve"> </w:t>
      </w:r>
      <w:r w:rsidRPr="00C52942">
        <w:rPr>
          <w:sz w:val="22"/>
          <w:szCs w:val="22"/>
          <w:lang w:val="es-ES_tradnl"/>
        </w:rPr>
        <w:t>“¿Abriendo b</w:t>
      </w:r>
      <w:r w:rsidR="00A54C38" w:rsidRPr="00C52942">
        <w:rPr>
          <w:sz w:val="22"/>
          <w:szCs w:val="22"/>
          <w:lang w:val="es-ES_tradnl"/>
        </w:rPr>
        <w:t xml:space="preserve">rechas se derrumban montañas?: </w:t>
      </w:r>
      <w:r w:rsidRPr="00C52942">
        <w:rPr>
          <w:sz w:val="22"/>
          <w:szCs w:val="22"/>
          <w:lang w:val="es-ES_tradnl"/>
        </w:rPr>
        <w:t xml:space="preserve">Reflexiones sobre la solidaridad transnacional y la transformación del corporativismo en el campo guerrerense.”  “Moviendo Montañas:  Transformando la Geografía del Poder en el Sur de México,” Acapulco, </w:t>
      </w:r>
      <w:proofErr w:type="spellStart"/>
      <w:r w:rsidRPr="00C52942">
        <w:rPr>
          <w:sz w:val="22"/>
          <w:szCs w:val="22"/>
          <w:lang w:val="es-ES_tradnl"/>
        </w:rPr>
        <w:t>Mexico</w:t>
      </w:r>
      <w:proofErr w:type="spellEnd"/>
      <w:r w:rsidRPr="00C52942">
        <w:rPr>
          <w:sz w:val="22"/>
          <w:szCs w:val="22"/>
          <w:lang w:val="es-ES_tradnl"/>
        </w:rPr>
        <w:t xml:space="preserve">.  </w:t>
      </w:r>
      <w:r w:rsidRPr="00C52942">
        <w:rPr>
          <w:sz w:val="22"/>
          <w:szCs w:val="22"/>
        </w:rPr>
        <w:t>Mar. 2001.</w:t>
      </w:r>
    </w:p>
    <w:p w:rsidR="00FD3CB0" w:rsidRPr="00C52942" w:rsidRDefault="00FD3CB0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4A5F0A" w:rsidRPr="00C52942" w:rsidRDefault="004A5F0A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pacing w:val="-2"/>
          <w:sz w:val="22"/>
          <w:szCs w:val="22"/>
        </w:rPr>
      </w:pPr>
      <w:r w:rsidRPr="00C52942">
        <w:rPr>
          <w:sz w:val="22"/>
          <w:szCs w:val="22"/>
        </w:rPr>
        <w:t>“Defying the Movement-Party Disjuncture</w:t>
      </w:r>
      <w:proofErr w:type="gramStart"/>
      <w:r w:rsidRPr="00C52942">
        <w:rPr>
          <w:sz w:val="22"/>
          <w:szCs w:val="22"/>
        </w:rPr>
        <w:t>?:</w:t>
      </w:r>
      <w:proofErr w:type="gramEnd"/>
      <w:r w:rsidRPr="00C52942">
        <w:rPr>
          <w:sz w:val="22"/>
          <w:szCs w:val="22"/>
        </w:rPr>
        <w:t xml:space="preserve">  Social Movements &amp; Democratic Transition in Mexico.”  95</w:t>
      </w:r>
      <w:r w:rsidRPr="00C52942">
        <w:rPr>
          <w:sz w:val="22"/>
          <w:szCs w:val="22"/>
          <w:vertAlign w:val="superscript"/>
        </w:rPr>
        <w:t>th</w:t>
      </w:r>
      <w:r w:rsidRPr="00C52942">
        <w:rPr>
          <w:sz w:val="22"/>
          <w:szCs w:val="22"/>
        </w:rPr>
        <w:t xml:space="preserve"> Annual ASA Meeting, Washington, DC. Aug. 2000.</w:t>
      </w:r>
    </w:p>
    <w:p w:rsidR="00FD3CB0" w:rsidRPr="00C52942" w:rsidRDefault="00FD3CB0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pacing w:val="-2"/>
          <w:sz w:val="22"/>
          <w:szCs w:val="22"/>
        </w:rPr>
      </w:pPr>
    </w:p>
    <w:p w:rsidR="00E26B73" w:rsidRPr="00C52942" w:rsidRDefault="004A5F0A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“Resource Mobilization, Rural Development &amp; the Redefinition of Peasant-State Relations: A Case Study of Peasant Organization in Guerrero, Mexico.”  XX Latin American Studies Association International Congress, Guadalajara, Mexico.  Apr. 1997.</w:t>
      </w:r>
    </w:p>
    <w:p w:rsidR="00505C37" w:rsidRPr="00C52942" w:rsidRDefault="00505C37" w:rsidP="00E01833">
      <w:pPr>
        <w:tabs>
          <w:tab w:val="left" w:pos="720"/>
          <w:tab w:val="center" w:pos="4680"/>
        </w:tabs>
        <w:suppressAutoHyphens/>
        <w:contextualSpacing/>
        <w:jc w:val="both"/>
        <w:rPr>
          <w:sz w:val="22"/>
          <w:szCs w:val="22"/>
        </w:rPr>
      </w:pPr>
    </w:p>
    <w:p w:rsidR="00505C37" w:rsidRPr="00C52942" w:rsidRDefault="00505C37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505C37" w:rsidRPr="00C52942" w:rsidRDefault="00505C37" w:rsidP="00505C37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7884"/>
        </w:tabs>
        <w:suppressAutoHyphens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CONFERENCE PARTICIPATION &amp; LEADERSHIP</w:t>
      </w:r>
      <w:r w:rsidRPr="00C52942">
        <w:rPr>
          <w:sz w:val="22"/>
          <w:szCs w:val="22"/>
        </w:rPr>
        <w:tab/>
      </w:r>
    </w:p>
    <w:p w:rsidR="00EB08C3" w:rsidRPr="00C52942" w:rsidRDefault="00EB08C3" w:rsidP="00505C37">
      <w:pPr>
        <w:contextualSpacing/>
        <w:jc w:val="both"/>
        <w:rPr>
          <w:b/>
          <w:sz w:val="22"/>
          <w:szCs w:val="22"/>
        </w:rPr>
      </w:pPr>
    </w:p>
    <w:p w:rsidR="001B3FFB" w:rsidRDefault="001B3FFB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Workshop Organizer &amp; Moderator, “Doing </w:t>
      </w:r>
      <w:proofErr w:type="spellStart"/>
      <w:r>
        <w:rPr>
          <w:bCs/>
          <w:iCs/>
          <w:sz w:val="22"/>
          <w:szCs w:val="22"/>
        </w:rPr>
        <w:t>Interdisciplinarity</w:t>
      </w:r>
      <w:proofErr w:type="spellEnd"/>
      <w:r>
        <w:rPr>
          <w:bCs/>
          <w:iCs/>
          <w:sz w:val="22"/>
          <w:szCs w:val="22"/>
        </w:rPr>
        <w:t>” Faculty Learning Community, Kenyon College, Gambier, OH.  Oct. 2021-May 2022.</w:t>
      </w:r>
    </w:p>
    <w:p w:rsidR="001B3FFB" w:rsidRDefault="001B3FFB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</w:p>
    <w:p w:rsidR="00E14E07" w:rsidRDefault="00270010" w:rsidP="00D4078A">
      <w:pPr>
        <w:ind w:left="720" w:hanging="720"/>
        <w:contextualSpacing/>
        <w:jc w:val="both"/>
        <w:rPr>
          <w:sz w:val="22"/>
          <w:szCs w:val="22"/>
        </w:rPr>
      </w:pPr>
      <w:r w:rsidRPr="00C52942">
        <w:rPr>
          <w:bCs/>
          <w:iCs/>
          <w:sz w:val="22"/>
          <w:szCs w:val="22"/>
        </w:rPr>
        <w:t xml:space="preserve">Midwest Faculty Fellow, </w:t>
      </w:r>
      <w:r w:rsidR="00E14E07" w:rsidRPr="00C52942">
        <w:rPr>
          <w:bCs/>
          <w:iCs/>
          <w:sz w:val="22"/>
          <w:szCs w:val="22"/>
        </w:rPr>
        <w:t>“</w:t>
      </w:r>
      <w:r w:rsidRPr="00C52942">
        <w:rPr>
          <w:sz w:val="22"/>
          <w:szCs w:val="22"/>
        </w:rPr>
        <w:t xml:space="preserve">Thomas Piketty’s </w:t>
      </w:r>
      <w:r w:rsidRPr="00C52942">
        <w:rPr>
          <w:i/>
          <w:sz w:val="22"/>
          <w:szCs w:val="22"/>
        </w:rPr>
        <w:t>Capital in the Twenty-First Century</w:t>
      </w:r>
      <w:r w:rsidRPr="00C52942">
        <w:rPr>
          <w:sz w:val="22"/>
          <w:szCs w:val="22"/>
        </w:rPr>
        <w:t>,” University of Ch</w:t>
      </w:r>
      <w:r w:rsidR="0019477B">
        <w:rPr>
          <w:sz w:val="22"/>
          <w:szCs w:val="22"/>
        </w:rPr>
        <w:t xml:space="preserve">icago, Chicago, IL.  Feb. </w:t>
      </w:r>
      <w:r w:rsidRPr="00C52942">
        <w:rPr>
          <w:sz w:val="22"/>
          <w:szCs w:val="22"/>
        </w:rPr>
        <w:t>2016.</w:t>
      </w:r>
    </w:p>
    <w:p w:rsidR="008D0046" w:rsidRDefault="008D0046" w:rsidP="00D4078A">
      <w:pPr>
        <w:ind w:left="720" w:hanging="720"/>
        <w:contextualSpacing/>
        <w:jc w:val="both"/>
        <w:rPr>
          <w:sz w:val="22"/>
          <w:szCs w:val="22"/>
        </w:rPr>
      </w:pPr>
    </w:p>
    <w:p w:rsidR="008D0046" w:rsidRDefault="0005345B" w:rsidP="008D0046">
      <w:pPr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Session </w:t>
      </w:r>
      <w:r w:rsidR="008D0046">
        <w:rPr>
          <w:sz w:val="22"/>
          <w:szCs w:val="22"/>
        </w:rPr>
        <w:t>Discussant, “</w:t>
      </w:r>
      <w:proofErr w:type="spellStart"/>
      <w:r w:rsidR="008D0046">
        <w:rPr>
          <w:sz w:val="22"/>
          <w:szCs w:val="22"/>
        </w:rPr>
        <w:t>Ciudadanías</w:t>
      </w:r>
      <w:proofErr w:type="spellEnd"/>
      <w:r w:rsidR="008D0046">
        <w:rPr>
          <w:sz w:val="22"/>
          <w:szCs w:val="22"/>
        </w:rPr>
        <w:t xml:space="preserve"> </w:t>
      </w:r>
      <w:proofErr w:type="spellStart"/>
      <w:r w:rsidR="008D0046">
        <w:rPr>
          <w:sz w:val="22"/>
          <w:szCs w:val="22"/>
        </w:rPr>
        <w:t>en</w:t>
      </w:r>
      <w:proofErr w:type="spellEnd"/>
      <w:r w:rsidR="008D0046">
        <w:rPr>
          <w:sz w:val="22"/>
          <w:szCs w:val="22"/>
        </w:rPr>
        <w:t xml:space="preserve"> </w:t>
      </w:r>
      <w:proofErr w:type="spellStart"/>
      <w:r w:rsidR="008D0046">
        <w:rPr>
          <w:sz w:val="22"/>
          <w:szCs w:val="22"/>
        </w:rPr>
        <w:t>cuestión</w:t>
      </w:r>
      <w:proofErr w:type="spellEnd"/>
      <w:r w:rsidR="008D0046">
        <w:rPr>
          <w:sz w:val="22"/>
          <w:szCs w:val="22"/>
        </w:rPr>
        <w:t xml:space="preserve">:  entre la </w:t>
      </w:r>
      <w:proofErr w:type="spellStart"/>
      <w:r w:rsidR="008D0046">
        <w:rPr>
          <w:sz w:val="22"/>
          <w:szCs w:val="22"/>
        </w:rPr>
        <w:t>precariedad</w:t>
      </w:r>
      <w:proofErr w:type="spellEnd"/>
      <w:r w:rsidR="008D0046">
        <w:rPr>
          <w:sz w:val="22"/>
          <w:szCs w:val="22"/>
        </w:rPr>
        <w:t xml:space="preserve"> y </w:t>
      </w:r>
      <w:proofErr w:type="spellStart"/>
      <w:r w:rsidR="008D0046">
        <w:rPr>
          <w:sz w:val="22"/>
          <w:szCs w:val="22"/>
        </w:rPr>
        <w:t>nuevas</w:t>
      </w:r>
      <w:proofErr w:type="spellEnd"/>
      <w:r w:rsidR="008D0046">
        <w:rPr>
          <w:sz w:val="22"/>
          <w:szCs w:val="22"/>
        </w:rPr>
        <w:t xml:space="preserve"> </w:t>
      </w:r>
      <w:proofErr w:type="spellStart"/>
      <w:r w:rsidR="008D0046">
        <w:rPr>
          <w:sz w:val="22"/>
          <w:szCs w:val="22"/>
        </w:rPr>
        <w:t>formas</w:t>
      </w:r>
      <w:proofErr w:type="spellEnd"/>
      <w:r w:rsidR="008D0046">
        <w:rPr>
          <w:sz w:val="22"/>
          <w:szCs w:val="22"/>
        </w:rPr>
        <w:t xml:space="preserve"> </w:t>
      </w:r>
      <w:proofErr w:type="spellStart"/>
      <w:r w:rsidR="008D0046">
        <w:rPr>
          <w:sz w:val="22"/>
          <w:szCs w:val="22"/>
        </w:rPr>
        <w:t>emergentes</w:t>
      </w:r>
      <w:proofErr w:type="spellEnd"/>
      <w:r w:rsidR="008D0046">
        <w:rPr>
          <w:sz w:val="22"/>
          <w:szCs w:val="22"/>
        </w:rPr>
        <w:t xml:space="preserve">” XXVIII </w:t>
      </w:r>
      <w:r w:rsidR="008D0046" w:rsidRPr="00C52942">
        <w:rPr>
          <w:sz w:val="22"/>
          <w:szCs w:val="22"/>
        </w:rPr>
        <w:t>Latin American Studies Association Interna</w:t>
      </w:r>
      <w:r w:rsidR="008D0046">
        <w:rPr>
          <w:sz w:val="22"/>
          <w:szCs w:val="22"/>
        </w:rPr>
        <w:t>tional</w:t>
      </w:r>
      <w:r w:rsidR="0042538A">
        <w:rPr>
          <w:sz w:val="22"/>
          <w:szCs w:val="22"/>
        </w:rPr>
        <w:t xml:space="preserve"> Congress, San Juan, PR</w:t>
      </w:r>
      <w:r w:rsidR="008D0046">
        <w:rPr>
          <w:sz w:val="22"/>
          <w:szCs w:val="22"/>
        </w:rPr>
        <w:t>.  May 2015</w:t>
      </w:r>
      <w:r w:rsidR="008D0046" w:rsidRPr="00C52942">
        <w:rPr>
          <w:sz w:val="22"/>
          <w:szCs w:val="22"/>
        </w:rPr>
        <w:t>.</w:t>
      </w:r>
    </w:p>
    <w:p w:rsidR="008D0046" w:rsidRDefault="008D0046" w:rsidP="008D0046">
      <w:pPr>
        <w:ind w:left="720" w:hanging="720"/>
        <w:contextualSpacing/>
        <w:jc w:val="both"/>
        <w:rPr>
          <w:sz w:val="22"/>
          <w:szCs w:val="22"/>
        </w:rPr>
      </w:pPr>
    </w:p>
    <w:p w:rsidR="009B3E7F" w:rsidRDefault="009B3E7F" w:rsidP="008D0046">
      <w:pPr>
        <w:ind w:left="720" w:hanging="720"/>
        <w:contextualSpacing/>
        <w:jc w:val="both"/>
        <w:rPr>
          <w:sz w:val="22"/>
          <w:szCs w:val="22"/>
        </w:rPr>
      </w:pPr>
      <w:r w:rsidRPr="00C52942">
        <w:rPr>
          <w:bCs/>
          <w:iCs/>
          <w:sz w:val="22"/>
          <w:szCs w:val="22"/>
        </w:rPr>
        <w:t xml:space="preserve">Session Organizer &amp; Chair, “Policing Immigration in the Shadows of the Security State,” </w:t>
      </w:r>
      <w:r w:rsidRPr="00C52942">
        <w:rPr>
          <w:sz w:val="22"/>
          <w:szCs w:val="22"/>
        </w:rPr>
        <w:t xml:space="preserve">XXV Latin American Studies Association International Congress, San Francisco, </w:t>
      </w:r>
      <w:r w:rsidR="0019477B">
        <w:rPr>
          <w:sz w:val="22"/>
          <w:szCs w:val="22"/>
        </w:rPr>
        <w:t xml:space="preserve">CA.  </w:t>
      </w:r>
      <w:r w:rsidRPr="00C52942">
        <w:rPr>
          <w:sz w:val="22"/>
          <w:szCs w:val="22"/>
        </w:rPr>
        <w:t>May 2012.</w:t>
      </w:r>
    </w:p>
    <w:p w:rsidR="008D0046" w:rsidRDefault="008D0046" w:rsidP="00D4078A">
      <w:pPr>
        <w:ind w:left="720" w:hanging="720"/>
        <w:contextualSpacing/>
        <w:jc w:val="both"/>
        <w:rPr>
          <w:sz w:val="22"/>
          <w:szCs w:val="22"/>
        </w:rPr>
      </w:pPr>
    </w:p>
    <w:p w:rsidR="008D0046" w:rsidRPr="00C52942" w:rsidRDefault="0005345B" w:rsidP="00D4078A">
      <w:pPr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Session </w:t>
      </w:r>
      <w:r w:rsidR="008D0046">
        <w:rPr>
          <w:sz w:val="22"/>
          <w:szCs w:val="22"/>
        </w:rPr>
        <w:t xml:space="preserve">Discussant, “Negotiating Power in Transnational Spaces:  Cross-Border Political Participation of Migrants in North &amp; Central America” XXV </w:t>
      </w:r>
      <w:r w:rsidR="008D0046" w:rsidRPr="00C52942">
        <w:rPr>
          <w:sz w:val="22"/>
          <w:szCs w:val="22"/>
        </w:rPr>
        <w:t xml:space="preserve">Latin American Studies Association International Congress, San Francisco, </w:t>
      </w:r>
      <w:r w:rsidR="008D0046">
        <w:rPr>
          <w:sz w:val="22"/>
          <w:szCs w:val="22"/>
        </w:rPr>
        <w:t xml:space="preserve">CA.  </w:t>
      </w:r>
      <w:r w:rsidR="008D0046" w:rsidRPr="00C52942">
        <w:rPr>
          <w:sz w:val="22"/>
          <w:szCs w:val="22"/>
        </w:rPr>
        <w:t>May 2012.</w:t>
      </w:r>
    </w:p>
    <w:p w:rsidR="009B3E7F" w:rsidRPr="00C52942" w:rsidRDefault="009B3E7F" w:rsidP="00D4078A">
      <w:pPr>
        <w:ind w:left="720" w:hanging="720"/>
        <w:contextualSpacing/>
        <w:jc w:val="both"/>
        <w:rPr>
          <w:sz w:val="22"/>
          <w:szCs w:val="22"/>
        </w:rPr>
      </w:pPr>
    </w:p>
    <w:p w:rsidR="00F3312D" w:rsidRPr="00C52942" w:rsidRDefault="00F3312D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lastRenderedPageBreak/>
        <w:t>Midwest Faculty Fellow,</w:t>
      </w:r>
      <w:r w:rsidR="009B3E7F" w:rsidRPr="00C52942">
        <w:rPr>
          <w:bCs/>
          <w:iCs/>
          <w:sz w:val="22"/>
          <w:szCs w:val="22"/>
        </w:rPr>
        <w:t xml:space="preserve"> </w:t>
      </w:r>
      <w:r w:rsidRPr="00C52942">
        <w:rPr>
          <w:bCs/>
          <w:iCs/>
          <w:sz w:val="22"/>
          <w:szCs w:val="22"/>
        </w:rPr>
        <w:t>“Migration:  Displacement &amp; Belonging,”</w:t>
      </w:r>
      <w:r w:rsidR="009B3E7F" w:rsidRPr="00C52942">
        <w:rPr>
          <w:bCs/>
          <w:iCs/>
          <w:sz w:val="22"/>
          <w:szCs w:val="22"/>
        </w:rPr>
        <w:t xml:space="preserve"> </w:t>
      </w:r>
      <w:r w:rsidR="0019477B">
        <w:rPr>
          <w:bCs/>
          <w:iCs/>
          <w:sz w:val="22"/>
          <w:szCs w:val="22"/>
        </w:rPr>
        <w:t>University of Chicago, Chicago, IL.</w:t>
      </w:r>
      <w:r w:rsidR="00270010" w:rsidRPr="00C52942">
        <w:rPr>
          <w:bCs/>
          <w:iCs/>
          <w:sz w:val="22"/>
          <w:szCs w:val="22"/>
        </w:rPr>
        <w:t xml:space="preserve"> </w:t>
      </w:r>
      <w:r w:rsidR="0019477B">
        <w:rPr>
          <w:bCs/>
          <w:iCs/>
          <w:sz w:val="22"/>
          <w:szCs w:val="22"/>
        </w:rPr>
        <w:t xml:space="preserve">Feb. </w:t>
      </w:r>
      <w:r w:rsidR="009B3E7F" w:rsidRPr="00C52942">
        <w:rPr>
          <w:bCs/>
          <w:iCs/>
          <w:sz w:val="22"/>
          <w:szCs w:val="22"/>
        </w:rPr>
        <w:t>2011.</w:t>
      </w:r>
    </w:p>
    <w:p w:rsidR="00902BAB" w:rsidRPr="00C52942" w:rsidRDefault="00902BAB" w:rsidP="00D4078A">
      <w:pPr>
        <w:contextualSpacing/>
        <w:jc w:val="both"/>
        <w:rPr>
          <w:b/>
          <w:sz w:val="22"/>
          <w:szCs w:val="22"/>
        </w:rPr>
      </w:pPr>
    </w:p>
    <w:p w:rsidR="00EB08C3" w:rsidRPr="00C52942" w:rsidRDefault="00B01750" w:rsidP="00D4078A">
      <w:pPr>
        <w:ind w:left="720" w:hanging="720"/>
        <w:contextualSpacing/>
        <w:jc w:val="both"/>
        <w:rPr>
          <w:sz w:val="22"/>
          <w:szCs w:val="22"/>
        </w:rPr>
      </w:pPr>
      <w:r w:rsidRPr="00C52942">
        <w:rPr>
          <w:bCs/>
          <w:iCs/>
          <w:sz w:val="22"/>
          <w:szCs w:val="22"/>
        </w:rPr>
        <w:t>Session Organizer &amp; Chair, “Policing &amp; Protesting the U.S.-Mexico Border</w:t>
      </w:r>
      <w:r w:rsidR="00D70AD7" w:rsidRPr="00C52942">
        <w:rPr>
          <w:bCs/>
          <w:iCs/>
          <w:sz w:val="22"/>
          <w:szCs w:val="22"/>
        </w:rPr>
        <w:t xml:space="preserve">,” </w:t>
      </w:r>
      <w:r w:rsidR="00505C37" w:rsidRPr="00C52942">
        <w:rPr>
          <w:sz w:val="22"/>
          <w:szCs w:val="22"/>
        </w:rPr>
        <w:t xml:space="preserve">XXIV </w:t>
      </w:r>
      <w:r w:rsidR="00522ECA" w:rsidRPr="00C52942">
        <w:rPr>
          <w:sz w:val="22"/>
          <w:szCs w:val="22"/>
        </w:rPr>
        <w:t xml:space="preserve">Latin American Studies Association International Congress, Toronto, </w:t>
      </w:r>
      <w:r w:rsidR="0019477B">
        <w:rPr>
          <w:sz w:val="22"/>
          <w:szCs w:val="22"/>
        </w:rPr>
        <w:t xml:space="preserve">Canada.  </w:t>
      </w:r>
      <w:r w:rsidR="00522ECA" w:rsidRPr="00C52942">
        <w:rPr>
          <w:sz w:val="22"/>
          <w:szCs w:val="22"/>
        </w:rPr>
        <w:t>Oct. 2010.</w:t>
      </w:r>
    </w:p>
    <w:p w:rsidR="00EB08C3" w:rsidRPr="00C52942" w:rsidRDefault="00EB08C3" w:rsidP="00D4078A">
      <w:pPr>
        <w:ind w:left="720" w:hanging="720"/>
        <w:contextualSpacing/>
        <w:jc w:val="both"/>
        <w:rPr>
          <w:sz w:val="22"/>
          <w:szCs w:val="22"/>
        </w:rPr>
      </w:pPr>
    </w:p>
    <w:p w:rsidR="00BD6CB2" w:rsidRPr="00C52942" w:rsidRDefault="00BD6CB2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t xml:space="preserve">Roundtable Presider, “Collective Mobilization,” </w:t>
      </w:r>
      <w:r w:rsidRPr="00C52942">
        <w:rPr>
          <w:sz w:val="22"/>
          <w:szCs w:val="22"/>
        </w:rPr>
        <w:t>105</w:t>
      </w:r>
      <w:r w:rsidRPr="00C52942">
        <w:rPr>
          <w:sz w:val="22"/>
          <w:szCs w:val="22"/>
          <w:vertAlign w:val="superscript"/>
        </w:rPr>
        <w:t>th</w:t>
      </w:r>
      <w:r w:rsidRPr="00C52942">
        <w:rPr>
          <w:sz w:val="22"/>
          <w:szCs w:val="22"/>
        </w:rPr>
        <w:t xml:space="preserve"> Annual ASA Meeting, Atlanta, GA.  Aug. 2010.</w:t>
      </w:r>
    </w:p>
    <w:p w:rsidR="00BD6CB2" w:rsidRPr="00C52942" w:rsidRDefault="00BD6CB2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</w:p>
    <w:p w:rsidR="008E20D7" w:rsidRPr="00C52942" w:rsidRDefault="008E20D7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t xml:space="preserve">Conference Participant, “Institutional Review Boards &amp; the Ethical Conduct of Research,” The Five Colleges </w:t>
      </w:r>
      <w:r w:rsidR="00505C37" w:rsidRPr="00C52942">
        <w:rPr>
          <w:bCs/>
          <w:iCs/>
          <w:sz w:val="22"/>
          <w:szCs w:val="22"/>
        </w:rPr>
        <w:t xml:space="preserve">of Ohio at Kenyon College.  </w:t>
      </w:r>
      <w:r w:rsidR="00183AF5" w:rsidRPr="00C52942">
        <w:rPr>
          <w:bCs/>
          <w:iCs/>
          <w:sz w:val="22"/>
          <w:szCs w:val="22"/>
        </w:rPr>
        <w:t>Apr.</w:t>
      </w:r>
      <w:r w:rsidRPr="00C52942">
        <w:rPr>
          <w:bCs/>
          <w:iCs/>
          <w:sz w:val="22"/>
          <w:szCs w:val="22"/>
        </w:rPr>
        <w:t xml:space="preserve"> 2010. </w:t>
      </w:r>
    </w:p>
    <w:p w:rsidR="008E20D7" w:rsidRPr="00C52942" w:rsidRDefault="008E20D7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</w:p>
    <w:p w:rsidR="00EB08C3" w:rsidRPr="00C52942" w:rsidRDefault="00900D5A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t>Conference Participant, “Difficult Dialogues</w:t>
      </w:r>
      <w:r w:rsidR="00FB2D8E" w:rsidRPr="00C52942">
        <w:rPr>
          <w:bCs/>
          <w:iCs/>
          <w:sz w:val="22"/>
          <w:szCs w:val="22"/>
        </w:rPr>
        <w:t>,</w:t>
      </w:r>
      <w:r w:rsidRPr="00C52942">
        <w:rPr>
          <w:bCs/>
          <w:iCs/>
          <w:sz w:val="22"/>
          <w:szCs w:val="22"/>
        </w:rPr>
        <w:t>” National Women</w:t>
      </w:r>
      <w:r w:rsidR="0019477B">
        <w:rPr>
          <w:bCs/>
          <w:iCs/>
          <w:sz w:val="22"/>
          <w:szCs w:val="22"/>
        </w:rPr>
        <w:t>’s</w:t>
      </w:r>
      <w:r w:rsidRPr="00C52942">
        <w:rPr>
          <w:bCs/>
          <w:iCs/>
          <w:sz w:val="22"/>
          <w:szCs w:val="22"/>
        </w:rPr>
        <w:t xml:space="preserve"> Studies Association</w:t>
      </w:r>
      <w:r w:rsidR="00505C37" w:rsidRPr="00C52942">
        <w:rPr>
          <w:bCs/>
          <w:iCs/>
          <w:sz w:val="22"/>
          <w:szCs w:val="22"/>
        </w:rPr>
        <w:t xml:space="preserve">, Atlanta, GA.  </w:t>
      </w:r>
      <w:r w:rsidR="00FB2D8E" w:rsidRPr="00C52942">
        <w:rPr>
          <w:bCs/>
          <w:iCs/>
          <w:sz w:val="22"/>
          <w:szCs w:val="22"/>
        </w:rPr>
        <w:t>Nov. 2009.</w:t>
      </w:r>
    </w:p>
    <w:p w:rsidR="00EB08C3" w:rsidRPr="00C52942" w:rsidRDefault="00EB08C3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</w:p>
    <w:p w:rsidR="00EB08C3" w:rsidRPr="00C52942" w:rsidRDefault="00C722D3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t>Conference Participant, “Integrating Study Abroad into the Academic Curriculum:  Transforming On-Campus Teach</w:t>
      </w:r>
      <w:r w:rsidR="00505C37" w:rsidRPr="00C52942">
        <w:rPr>
          <w:bCs/>
          <w:iCs/>
          <w:sz w:val="22"/>
          <w:szCs w:val="22"/>
        </w:rPr>
        <w:t>ing &amp; Learning</w:t>
      </w:r>
      <w:r w:rsidR="0019477B">
        <w:rPr>
          <w:bCs/>
          <w:iCs/>
          <w:sz w:val="22"/>
          <w:szCs w:val="22"/>
        </w:rPr>
        <w:t>,</w:t>
      </w:r>
      <w:r w:rsidR="00505C37" w:rsidRPr="00C52942">
        <w:rPr>
          <w:bCs/>
          <w:iCs/>
          <w:sz w:val="22"/>
          <w:szCs w:val="22"/>
        </w:rPr>
        <w:t xml:space="preserve">” Beloit College.  </w:t>
      </w:r>
      <w:r w:rsidRPr="00C52942">
        <w:rPr>
          <w:bCs/>
          <w:iCs/>
          <w:sz w:val="22"/>
          <w:szCs w:val="22"/>
        </w:rPr>
        <w:t>Nov. 2009</w:t>
      </w:r>
      <w:r w:rsidR="00746574" w:rsidRPr="00C52942">
        <w:rPr>
          <w:bCs/>
          <w:iCs/>
          <w:sz w:val="22"/>
          <w:szCs w:val="22"/>
        </w:rPr>
        <w:t>.</w:t>
      </w:r>
    </w:p>
    <w:p w:rsidR="00EB08C3" w:rsidRPr="00C52942" w:rsidRDefault="00EB08C3" w:rsidP="00D4078A">
      <w:pPr>
        <w:ind w:left="720" w:hanging="720"/>
        <w:contextualSpacing/>
        <w:jc w:val="both"/>
        <w:rPr>
          <w:bCs/>
          <w:iCs/>
          <w:sz w:val="22"/>
          <w:szCs w:val="22"/>
        </w:rPr>
      </w:pPr>
    </w:p>
    <w:p w:rsidR="00B01750" w:rsidRDefault="00B01750" w:rsidP="0019477B">
      <w:pPr>
        <w:ind w:left="720" w:hanging="720"/>
        <w:contextualSpacing/>
        <w:jc w:val="both"/>
        <w:rPr>
          <w:sz w:val="22"/>
          <w:szCs w:val="22"/>
        </w:rPr>
      </w:pPr>
      <w:r w:rsidRPr="00C52942">
        <w:rPr>
          <w:bCs/>
          <w:iCs/>
          <w:sz w:val="22"/>
          <w:szCs w:val="22"/>
        </w:rPr>
        <w:t>Session Discussant, “</w:t>
      </w:r>
      <w:r w:rsidR="00D629D3" w:rsidRPr="00C52942">
        <w:rPr>
          <w:bCs/>
          <w:iCs/>
          <w:sz w:val="22"/>
          <w:szCs w:val="22"/>
        </w:rPr>
        <w:t>Measuring the Intersection of Customary Practices, State ‘</w:t>
      </w:r>
      <w:r w:rsidR="00522ECA" w:rsidRPr="00C52942">
        <w:rPr>
          <w:bCs/>
          <w:iCs/>
          <w:sz w:val="22"/>
          <w:szCs w:val="22"/>
        </w:rPr>
        <w:t>Posit</w:t>
      </w:r>
      <w:r w:rsidR="00D629D3" w:rsidRPr="00C52942">
        <w:rPr>
          <w:bCs/>
          <w:iCs/>
          <w:sz w:val="22"/>
          <w:szCs w:val="22"/>
        </w:rPr>
        <w:t>ive Law’ &amp; Local Governance:  Comparing Findings from Mexico &amp; the Andes,”</w:t>
      </w:r>
      <w:r w:rsidR="00D629D3" w:rsidRPr="00C52942">
        <w:rPr>
          <w:iCs/>
          <w:sz w:val="22"/>
          <w:szCs w:val="22"/>
        </w:rPr>
        <w:t xml:space="preserve"> </w:t>
      </w:r>
      <w:r w:rsidR="007C43A4" w:rsidRPr="00C52942">
        <w:rPr>
          <w:sz w:val="22"/>
          <w:szCs w:val="22"/>
        </w:rPr>
        <w:t xml:space="preserve">XXVIII </w:t>
      </w:r>
      <w:r w:rsidR="00D629D3" w:rsidRPr="00C52942">
        <w:rPr>
          <w:sz w:val="22"/>
          <w:szCs w:val="22"/>
        </w:rPr>
        <w:t>Latin American Studies Association International Congress, Rio de Janeiro, Braz</w:t>
      </w:r>
      <w:r w:rsidR="00505C37" w:rsidRPr="00C52942">
        <w:rPr>
          <w:sz w:val="22"/>
          <w:szCs w:val="22"/>
        </w:rPr>
        <w:t xml:space="preserve">il.  </w:t>
      </w:r>
      <w:r w:rsidR="00D629D3" w:rsidRPr="00C52942">
        <w:rPr>
          <w:sz w:val="22"/>
          <w:szCs w:val="22"/>
        </w:rPr>
        <w:t>June 2009.</w:t>
      </w:r>
    </w:p>
    <w:p w:rsidR="002C5198" w:rsidRPr="0019477B" w:rsidRDefault="002C5198" w:rsidP="0019477B">
      <w:pPr>
        <w:ind w:left="720" w:hanging="720"/>
        <w:contextualSpacing/>
        <w:jc w:val="both"/>
        <w:rPr>
          <w:sz w:val="22"/>
          <w:szCs w:val="22"/>
        </w:rPr>
      </w:pPr>
    </w:p>
    <w:p w:rsidR="008E20D7" w:rsidRPr="00C52942" w:rsidRDefault="008E20D7" w:rsidP="00D4078A">
      <w:pPr>
        <w:pStyle w:val="Heading8"/>
        <w:tabs>
          <w:tab w:val="clear" w:pos="4680"/>
        </w:tabs>
        <w:suppressAutoHyphens w:val="0"/>
        <w:ind w:hanging="720"/>
        <w:contextualSpacing/>
        <w:jc w:val="both"/>
        <w:rPr>
          <w:bCs/>
          <w:i w:val="0"/>
          <w:iCs/>
          <w:sz w:val="22"/>
          <w:szCs w:val="22"/>
        </w:rPr>
      </w:pPr>
      <w:r w:rsidRPr="00C52942">
        <w:rPr>
          <w:bCs/>
          <w:i w:val="0"/>
          <w:iCs/>
          <w:sz w:val="22"/>
          <w:szCs w:val="22"/>
        </w:rPr>
        <w:t>Conference Participant, “Transnational Dialogues:  De-Centering the Academic Debate on Global Feminisms,” Great Lakes Colleg</w:t>
      </w:r>
      <w:r w:rsidR="00505C37" w:rsidRPr="00C52942">
        <w:rPr>
          <w:bCs/>
          <w:i w:val="0"/>
          <w:iCs/>
          <w:sz w:val="22"/>
          <w:szCs w:val="22"/>
        </w:rPr>
        <w:t>e Association at Kenyon College.</w:t>
      </w:r>
      <w:r w:rsidRPr="00C52942">
        <w:rPr>
          <w:bCs/>
          <w:i w:val="0"/>
          <w:iCs/>
          <w:sz w:val="22"/>
          <w:szCs w:val="22"/>
        </w:rPr>
        <w:t xml:space="preserve"> Sept. 2008.</w:t>
      </w:r>
    </w:p>
    <w:p w:rsidR="008E20D7" w:rsidRPr="00C52942" w:rsidRDefault="008E20D7" w:rsidP="00D4078A">
      <w:pPr>
        <w:pStyle w:val="Heading8"/>
        <w:tabs>
          <w:tab w:val="clear" w:pos="4680"/>
        </w:tabs>
        <w:suppressAutoHyphens w:val="0"/>
        <w:ind w:hanging="720"/>
        <w:contextualSpacing/>
        <w:jc w:val="both"/>
        <w:rPr>
          <w:bCs/>
          <w:i w:val="0"/>
          <w:iCs/>
          <w:sz w:val="22"/>
          <w:szCs w:val="22"/>
        </w:rPr>
      </w:pPr>
    </w:p>
    <w:p w:rsidR="00FA7565" w:rsidRPr="00C52942" w:rsidRDefault="00FA7565" w:rsidP="00D4078A">
      <w:pPr>
        <w:pStyle w:val="Heading8"/>
        <w:tabs>
          <w:tab w:val="clear" w:pos="4680"/>
        </w:tabs>
        <w:suppressAutoHyphens w:val="0"/>
        <w:ind w:hanging="720"/>
        <w:contextualSpacing/>
        <w:jc w:val="both"/>
        <w:rPr>
          <w:bCs/>
          <w:i w:val="0"/>
          <w:iCs/>
          <w:sz w:val="22"/>
          <w:szCs w:val="22"/>
        </w:rPr>
      </w:pPr>
      <w:r w:rsidRPr="00C52942">
        <w:rPr>
          <w:bCs/>
          <w:i w:val="0"/>
          <w:iCs/>
          <w:sz w:val="22"/>
          <w:szCs w:val="22"/>
        </w:rPr>
        <w:t>Workgroup Organizer &amp; Moderator, “Social Movements in ‘the Absence’ of Authority,” ASA Collective Behavior &amp; Social Movement Section’s “Authority in Contention:  Interdisciplina</w:t>
      </w:r>
      <w:r w:rsidR="00505C37" w:rsidRPr="00C52942">
        <w:rPr>
          <w:bCs/>
          <w:i w:val="0"/>
          <w:iCs/>
          <w:sz w:val="22"/>
          <w:szCs w:val="22"/>
        </w:rPr>
        <w:t xml:space="preserve">ry Approaches,” South Bend, IN.  </w:t>
      </w:r>
      <w:r w:rsidRPr="00C52942">
        <w:rPr>
          <w:bCs/>
          <w:i w:val="0"/>
          <w:iCs/>
          <w:sz w:val="22"/>
          <w:szCs w:val="22"/>
        </w:rPr>
        <w:t>Aug. 2002.</w:t>
      </w:r>
    </w:p>
    <w:p w:rsidR="00FA7565" w:rsidRPr="00C52942" w:rsidRDefault="00FA7565" w:rsidP="00D4078A">
      <w:pPr>
        <w:contextualSpacing/>
        <w:jc w:val="both"/>
        <w:rPr>
          <w:sz w:val="22"/>
          <w:szCs w:val="22"/>
        </w:rPr>
      </w:pPr>
    </w:p>
    <w:p w:rsidR="00FA7565" w:rsidRPr="00C52942" w:rsidRDefault="00FA7565" w:rsidP="00D4078A">
      <w:pPr>
        <w:pStyle w:val="BodyTextIndent3"/>
        <w:contextualSpacing/>
        <w:jc w:val="both"/>
        <w:rPr>
          <w:b w:val="0"/>
          <w:bCs/>
          <w:iCs/>
          <w:sz w:val="22"/>
          <w:szCs w:val="22"/>
          <w:lang w:val="es-ES_tradnl"/>
        </w:rPr>
      </w:pPr>
      <w:proofErr w:type="spellStart"/>
      <w:r w:rsidRPr="00C52942">
        <w:rPr>
          <w:b w:val="0"/>
          <w:bCs/>
          <w:iCs/>
          <w:sz w:val="22"/>
          <w:szCs w:val="22"/>
          <w:lang w:val="es-ES_tradnl"/>
        </w:rPr>
        <w:t>Colloquium</w:t>
      </w:r>
      <w:proofErr w:type="spellEnd"/>
      <w:r w:rsidRPr="00C52942">
        <w:rPr>
          <w:b w:val="0"/>
          <w:bCs/>
          <w:iCs/>
          <w:sz w:val="22"/>
          <w:szCs w:val="22"/>
          <w:lang w:val="es-ES_tradnl"/>
        </w:rPr>
        <w:t xml:space="preserve"> </w:t>
      </w:r>
      <w:proofErr w:type="spellStart"/>
      <w:r w:rsidR="00505C37" w:rsidRPr="00C52942">
        <w:rPr>
          <w:b w:val="0"/>
          <w:bCs/>
          <w:iCs/>
          <w:sz w:val="22"/>
          <w:szCs w:val="22"/>
          <w:lang w:val="es-ES_tradnl"/>
        </w:rPr>
        <w:t>Organizer</w:t>
      </w:r>
      <w:proofErr w:type="spellEnd"/>
      <w:r w:rsidR="00505C37" w:rsidRPr="00C52942">
        <w:rPr>
          <w:b w:val="0"/>
          <w:bCs/>
          <w:iCs/>
          <w:sz w:val="22"/>
          <w:szCs w:val="22"/>
          <w:lang w:val="es-ES_tradnl"/>
        </w:rPr>
        <w:t xml:space="preserve">, “Moviendo Montañas: </w:t>
      </w:r>
      <w:r w:rsidRPr="00C52942">
        <w:rPr>
          <w:b w:val="0"/>
          <w:bCs/>
          <w:iCs/>
          <w:sz w:val="22"/>
          <w:szCs w:val="22"/>
          <w:lang w:val="es-ES_tradnl"/>
        </w:rPr>
        <w:t>Transformando la geografía del poder</w:t>
      </w:r>
      <w:r w:rsidR="00642995" w:rsidRPr="00C52942">
        <w:rPr>
          <w:b w:val="0"/>
          <w:bCs/>
          <w:iCs/>
          <w:sz w:val="22"/>
          <w:szCs w:val="22"/>
          <w:lang w:val="es-ES_tradnl"/>
        </w:rPr>
        <w:t xml:space="preserve"> </w:t>
      </w:r>
      <w:r w:rsidRPr="00C52942">
        <w:rPr>
          <w:b w:val="0"/>
          <w:bCs/>
          <w:iCs/>
          <w:sz w:val="22"/>
          <w:szCs w:val="22"/>
          <w:lang w:val="es-ES_tradnl"/>
        </w:rPr>
        <w:t>en el sur de México,” Aca</w:t>
      </w:r>
      <w:r w:rsidR="00505C37" w:rsidRPr="00C52942">
        <w:rPr>
          <w:b w:val="0"/>
          <w:bCs/>
          <w:iCs/>
          <w:sz w:val="22"/>
          <w:szCs w:val="22"/>
          <w:lang w:val="es-ES_tradnl"/>
        </w:rPr>
        <w:t xml:space="preserve">pulco, </w:t>
      </w:r>
      <w:proofErr w:type="spellStart"/>
      <w:r w:rsidR="00505C37" w:rsidRPr="00C52942">
        <w:rPr>
          <w:b w:val="0"/>
          <w:bCs/>
          <w:iCs/>
          <w:sz w:val="22"/>
          <w:szCs w:val="22"/>
          <w:lang w:val="es-ES_tradnl"/>
        </w:rPr>
        <w:t>Mexico</w:t>
      </w:r>
      <w:proofErr w:type="spellEnd"/>
      <w:r w:rsidR="00505C37" w:rsidRPr="00C52942">
        <w:rPr>
          <w:b w:val="0"/>
          <w:bCs/>
          <w:iCs/>
          <w:sz w:val="22"/>
          <w:szCs w:val="22"/>
          <w:lang w:val="es-ES_tradnl"/>
        </w:rPr>
        <w:t xml:space="preserve">.  </w:t>
      </w:r>
      <w:r w:rsidRPr="00C52942">
        <w:rPr>
          <w:b w:val="0"/>
          <w:bCs/>
          <w:iCs/>
          <w:sz w:val="22"/>
          <w:szCs w:val="22"/>
          <w:lang w:val="es-ES_tradnl"/>
        </w:rPr>
        <w:t xml:space="preserve"> Mar. 2001.</w:t>
      </w:r>
    </w:p>
    <w:p w:rsidR="00FA7565" w:rsidRPr="00C52942" w:rsidRDefault="00FA7565" w:rsidP="00D4078A">
      <w:pPr>
        <w:pStyle w:val="BodyTextIndent3"/>
        <w:contextualSpacing/>
        <w:jc w:val="both"/>
        <w:rPr>
          <w:b w:val="0"/>
          <w:bCs/>
          <w:iCs/>
          <w:sz w:val="22"/>
          <w:szCs w:val="22"/>
          <w:lang w:val="es-ES_tradnl"/>
        </w:rPr>
      </w:pPr>
    </w:p>
    <w:p w:rsidR="0082440A" w:rsidRPr="00C52942" w:rsidRDefault="00B01750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iCs/>
          <w:sz w:val="22"/>
          <w:szCs w:val="22"/>
        </w:rPr>
      </w:pPr>
      <w:r w:rsidRPr="00C52942">
        <w:rPr>
          <w:iCs/>
          <w:sz w:val="22"/>
          <w:szCs w:val="22"/>
        </w:rPr>
        <w:t>Session Chair</w:t>
      </w:r>
      <w:r w:rsidR="00FA7565" w:rsidRPr="00C52942">
        <w:rPr>
          <w:iCs/>
          <w:sz w:val="22"/>
          <w:szCs w:val="22"/>
        </w:rPr>
        <w:t xml:space="preserve"> &amp; Discussant, “Modern Methods of Social Movement Analysis,” XX Latin American Studies Association Congress,</w:t>
      </w:r>
      <w:r w:rsidR="00505C37" w:rsidRPr="00C52942">
        <w:rPr>
          <w:iCs/>
          <w:sz w:val="22"/>
          <w:szCs w:val="22"/>
        </w:rPr>
        <w:t xml:space="preserve"> Guadalajara, Mexico.  </w:t>
      </w:r>
      <w:r w:rsidR="00642995" w:rsidRPr="00C52942">
        <w:rPr>
          <w:iCs/>
          <w:sz w:val="22"/>
          <w:szCs w:val="22"/>
        </w:rPr>
        <w:t xml:space="preserve"> Apr. 1997</w:t>
      </w:r>
      <w:r w:rsidR="00505C37" w:rsidRPr="00C52942">
        <w:rPr>
          <w:iCs/>
          <w:sz w:val="22"/>
          <w:szCs w:val="22"/>
        </w:rPr>
        <w:t>.</w:t>
      </w:r>
    </w:p>
    <w:p w:rsidR="00505C37" w:rsidRPr="00C52942" w:rsidRDefault="00505C37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3459F0" w:rsidRPr="00C52942" w:rsidRDefault="003459F0" w:rsidP="00D4078A">
      <w:pPr>
        <w:tabs>
          <w:tab w:val="left" w:pos="720"/>
          <w:tab w:val="center" w:pos="4680"/>
        </w:tabs>
        <w:suppressAutoHyphens/>
        <w:contextualSpacing/>
        <w:jc w:val="both"/>
        <w:rPr>
          <w:b/>
          <w:bCs/>
          <w:sz w:val="22"/>
          <w:szCs w:val="22"/>
        </w:rPr>
      </w:pPr>
    </w:p>
    <w:p w:rsidR="00EB7716" w:rsidRPr="00C52942" w:rsidRDefault="005658AD" w:rsidP="00470A48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center" w:pos="4680"/>
        </w:tabs>
        <w:suppressAutoHyphens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COURSES TAUGHT</w:t>
      </w:r>
    </w:p>
    <w:p w:rsidR="00EC6A8F" w:rsidRPr="00C52942" w:rsidRDefault="00EC6A8F" w:rsidP="00D4078A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</w:p>
    <w:p w:rsidR="00EC6A8F" w:rsidRPr="00C52942" w:rsidRDefault="005658AD" w:rsidP="00D4078A">
      <w:pPr>
        <w:pStyle w:val="Heading4"/>
        <w:ind w:left="0"/>
        <w:contextualSpacing/>
        <w:jc w:val="both"/>
        <w:rPr>
          <w:b/>
          <w:bCs/>
          <w:sz w:val="22"/>
          <w:szCs w:val="22"/>
        </w:rPr>
      </w:pPr>
      <w:r w:rsidRPr="00C52942">
        <w:rPr>
          <w:b/>
          <w:bCs/>
          <w:sz w:val="22"/>
          <w:szCs w:val="22"/>
        </w:rPr>
        <w:t>At Kenyon College (undergraduate)</w:t>
      </w:r>
    </w:p>
    <w:p w:rsidR="00EC6A8F" w:rsidRPr="00C52942" w:rsidRDefault="00EC6A8F" w:rsidP="00D4078A">
      <w:pPr>
        <w:contextualSpacing/>
        <w:jc w:val="both"/>
        <w:rPr>
          <w:sz w:val="22"/>
          <w:szCs w:val="22"/>
        </w:rPr>
      </w:pPr>
    </w:p>
    <w:p w:rsidR="007122B8" w:rsidRPr="00C52942" w:rsidRDefault="007122B8" w:rsidP="00D4078A">
      <w:pPr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t>Borders &amp; Border Crossings*</w:t>
      </w:r>
    </w:p>
    <w:p w:rsidR="00D70247" w:rsidRPr="00C52942" w:rsidRDefault="00654C9E" w:rsidP="00D4078A">
      <w:pPr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Contemporary </w:t>
      </w:r>
      <w:r w:rsidR="007122B8" w:rsidRPr="00C52942">
        <w:rPr>
          <w:bCs/>
          <w:iCs/>
          <w:sz w:val="22"/>
          <w:szCs w:val="22"/>
        </w:rPr>
        <w:t>Global Issues (Senior Seminar in International Studies)</w:t>
      </w:r>
    </w:p>
    <w:p w:rsidR="00654C9E" w:rsidRDefault="00654C9E" w:rsidP="00D4078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Expansion of International Society (Sophomore Seminar in International Studies)</w:t>
      </w:r>
    </w:p>
    <w:p w:rsidR="00654C9E" w:rsidRPr="00C52942" w:rsidRDefault="00654C9E" w:rsidP="00654C9E">
      <w:pPr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t>Global Cities Seminar</w:t>
      </w:r>
    </w:p>
    <w:p w:rsidR="007122B8" w:rsidRPr="00C52942" w:rsidRDefault="007122B8" w:rsidP="00D4078A">
      <w:pPr>
        <w:contextualSpacing/>
        <w:jc w:val="both"/>
        <w:rPr>
          <w:bCs/>
          <w:iCs/>
          <w:sz w:val="22"/>
          <w:szCs w:val="22"/>
        </w:rPr>
      </w:pPr>
      <w:r w:rsidRPr="00C52942">
        <w:rPr>
          <w:sz w:val="22"/>
          <w:szCs w:val="22"/>
        </w:rPr>
        <w:t>Qualitative Methods</w:t>
      </w:r>
    </w:p>
    <w:p w:rsidR="007122B8" w:rsidRPr="00C52942" w:rsidRDefault="007122B8" w:rsidP="007122B8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Senior Seminar in Sociology</w:t>
      </w:r>
    </w:p>
    <w:p w:rsidR="007122B8" w:rsidRPr="00C52942" w:rsidRDefault="007122B8" w:rsidP="007122B8">
      <w:pP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Social Inequality</w:t>
      </w:r>
    </w:p>
    <w:p w:rsidR="007122B8" w:rsidRPr="00C52942" w:rsidRDefault="009F1563" w:rsidP="00D4078A">
      <w:pPr>
        <w:contextualSpacing/>
        <w:jc w:val="both"/>
        <w:rPr>
          <w:bCs/>
          <w:iCs/>
          <w:sz w:val="22"/>
          <w:szCs w:val="22"/>
        </w:rPr>
      </w:pPr>
      <w:r w:rsidRPr="00C52942">
        <w:rPr>
          <w:bCs/>
          <w:iCs/>
          <w:sz w:val="22"/>
          <w:szCs w:val="22"/>
        </w:rPr>
        <w:t>Society in Comparative Perspective</w:t>
      </w:r>
      <w:r w:rsidR="007122B8" w:rsidRPr="00C52942">
        <w:rPr>
          <w:bCs/>
          <w:iCs/>
          <w:sz w:val="22"/>
          <w:szCs w:val="22"/>
        </w:rPr>
        <w:t xml:space="preserve"> (Introductory Course in Sociology)</w:t>
      </w:r>
    </w:p>
    <w:p w:rsidR="00FC1B99" w:rsidRPr="00C52942" w:rsidRDefault="007122B8" w:rsidP="00D4078A">
      <w:pPr>
        <w:contextualSpacing/>
        <w:jc w:val="both"/>
        <w:rPr>
          <w:bCs/>
          <w:iCs/>
          <w:sz w:val="22"/>
          <w:szCs w:val="22"/>
        </w:rPr>
      </w:pPr>
      <w:r w:rsidRPr="00C52942">
        <w:rPr>
          <w:sz w:val="22"/>
          <w:szCs w:val="22"/>
        </w:rPr>
        <w:t>Sociology of Food</w:t>
      </w:r>
      <w:r w:rsidRPr="00C52942">
        <w:rPr>
          <w:bCs/>
          <w:iCs/>
          <w:sz w:val="22"/>
          <w:szCs w:val="22"/>
        </w:rPr>
        <w:tab/>
      </w:r>
      <w:r w:rsidRPr="00C52942">
        <w:rPr>
          <w:bCs/>
          <w:iCs/>
          <w:sz w:val="22"/>
          <w:szCs w:val="22"/>
        </w:rPr>
        <w:tab/>
      </w:r>
      <w:r w:rsidRPr="00C52942">
        <w:rPr>
          <w:bCs/>
          <w:iCs/>
          <w:sz w:val="22"/>
          <w:szCs w:val="22"/>
        </w:rPr>
        <w:tab/>
      </w:r>
      <w:r w:rsidRPr="00C52942">
        <w:rPr>
          <w:bCs/>
          <w:iCs/>
          <w:sz w:val="22"/>
          <w:szCs w:val="22"/>
        </w:rPr>
        <w:tab/>
      </w:r>
    </w:p>
    <w:p w:rsidR="007122B8" w:rsidRPr="00C52942" w:rsidRDefault="007122B8" w:rsidP="00D70247">
      <w:pPr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Sociology of Law</w:t>
      </w:r>
    </w:p>
    <w:p w:rsidR="00195C2B" w:rsidRPr="00C52942" w:rsidRDefault="001670DE" w:rsidP="00D4078A">
      <w:pPr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lastRenderedPageBreak/>
        <w:t>Transnational Social Movements</w:t>
      </w:r>
    </w:p>
    <w:p w:rsidR="007122B8" w:rsidRPr="00C52942" w:rsidRDefault="007122B8" w:rsidP="007122B8">
      <w:pPr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Vigilantism &amp; the Law Seminar</w:t>
      </w:r>
    </w:p>
    <w:p w:rsidR="00D70247" w:rsidRPr="00C52942" w:rsidRDefault="00D70247" w:rsidP="007122B8">
      <w:pPr>
        <w:tabs>
          <w:tab w:val="left" w:pos="720"/>
          <w:tab w:val="center" w:pos="4680"/>
        </w:tabs>
        <w:suppressAutoHyphens/>
        <w:contextualSpacing/>
        <w:jc w:val="both"/>
        <w:rPr>
          <w:sz w:val="22"/>
          <w:szCs w:val="22"/>
        </w:rPr>
      </w:pPr>
    </w:p>
    <w:p w:rsidR="00D4078A" w:rsidRPr="00C52942" w:rsidRDefault="00D70247" w:rsidP="007122B8">
      <w:pPr>
        <w:ind w:firstLine="720"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*with experiential learning component in Tucson, AZ &amp; Nogales, Mexico</w:t>
      </w:r>
    </w:p>
    <w:p w:rsidR="005658AD" w:rsidRPr="00C52942" w:rsidRDefault="005658AD" w:rsidP="005658AD">
      <w:pPr>
        <w:contextualSpacing/>
        <w:jc w:val="both"/>
        <w:rPr>
          <w:sz w:val="22"/>
          <w:szCs w:val="22"/>
        </w:rPr>
      </w:pPr>
    </w:p>
    <w:p w:rsidR="005658AD" w:rsidRPr="007E79C9" w:rsidRDefault="005658AD" w:rsidP="007E79C9">
      <w:pPr>
        <w:rPr>
          <w:b/>
          <w:sz w:val="22"/>
          <w:szCs w:val="22"/>
        </w:rPr>
      </w:pPr>
      <w:r w:rsidRPr="00C52942">
        <w:rPr>
          <w:b/>
          <w:sz w:val="22"/>
          <w:szCs w:val="22"/>
        </w:rPr>
        <w:t>At Roosevelt University (graduate &amp; undergraduate)</w:t>
      </w:r>
    </w:p>
    <w:p w:rsidR="00A54C38" w:rsidRPr="00C52942" w:rsidRDefault="00A54C38" w:rsidP="005658AD">
      <w:pPr>
        <w:contextualSpacing/>
        <w:jc w:val="both"/>
        <w:rPr>
          <w:sz w:val="22"/>
          <w:szCs w:val="22"/>
        </w:rPr>
      </w:pPr>
    </w:p>
    <w:p w:rsidR="0005345B" w:rsidRDefault="005658AD" w:rsidP="00B71431">
      <w:pPr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Social Inequality</w:t>
      </w:r>
    </w:p>
    <w:p w:rsidR="00B71431" w:rsidRDefault="00B71431" w:rsidP="00B71431">
      <w:pPr>
        <w:contextualSpacing/>
        <w:jc w:val="both"/>
        <w:rPr>
          <w:sz w:val="22"/>
          <w:szCs w:val="22"/>
        </w:rPr>
      </w:pPr>
    </w:p>
    <w:p w:rsidR="00B71431" w:rsidRDefault="00B71431" w:rsidP="00B71431">
      <w:pPr>
        <w:contextualSpacing/>
        <w:jc w:val="both"/>
        <w:rPr>
          <w:sz w:val="22"/>
          <w:szCs w:val="22"/>
        </w:rPr>
      </w:pPr>
    </w:p>
    <w:p w:rsidR="00FE55F9" w:rsidRPr="00FE55F9" w:rsidRDefault="008F7C03" w:rsidP="00B71431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center" w:pos="4680"/>
        </w:tabs>
        <w:suppressAutoHyphens/>
        <w:contextualSpacing/>
        <w:jc w:val="both"/>
        <w:rPr>
          <w:sz w:val="22"/>
          <w:szCs w:val="22"/>
        </w:rPr>
      </w:pPr>
      <w:r w:rsidRPr="00C52942">
        <w:rPr>
          <w:sz w:val="22"/>
          <w:szCs w:val="22"/>
        </w:rPr>
        <w:t>ADVISING &amp; MENTORING</w:t>
      </w:r>
    </w:p>
    <w:p w:rsidR="00457BC1" w:rsidRDefault="00457BC1" w:rsidP="005658AD">
      <w:pPr>
        <w:contextualSpacing/>
        <w:jc w:val="both"/>
        <w:rPr>
          <w:b/>
          <w:sz w:val="22"/>
          <w:szCs w:val="22"/>
        </w:rPr>
      </w:pPr>
    </w:p>
    <w:p w:rsidR="008F7C03" w:rsidRDefault="00857CD4" w:rsidP="005658AD">
      <w:pPr>
        <w:contextualSpacing/>
        <w:jc w:val="both"/>
        <w:rPr>
          <w:b/>
          <w:sz w:val="22"/>
          <w:szCs w:val="22"/>
        </w:rPr>
      </w:pPr>
      <w:r w:rsidRPr="00C52942">
        <w:rPr>
          <w:b/>
          <w:sz w:val="22"/>
          <w:szCs w:val="22"/>
        </w:rPr>
        <w:t xml:space="preserve">John </w:t>
      </w:r>
      <w:r w:rsidR="004261B1">
        <w:rPr>
          <w:b/>
          <w:sz w:val="22"/>
          <w:szCs w:val="22"/>
        </w:rPr>
        <w:t xml:space="preserve">W. Adams Summer Legal Scholars </w:t>
      </w:r>
      <w:r w:rsidRPr="00C52942">
        <w:rPr>
          <w:b/>
          <w:sz w:val="22"/>
          <w:szCs w:val="22"/>
        </w:rPr>
        <w:t>Faculty Mentor</w:t>
      </w:r>
      <w:r w:rsidR="004261B1">
        <w:rPr>
          <w:b/>
          <w:sz w:val="22"/>
          <w:szCs w:val="22"/>
        </w:rPr>
        <w:t>, Kenyon College</w:t>
      </w:r>
    </w:p>
    <w:p w:rsidR="00C52942" w:rsidRDefault="00C52942" w:rsidP="005658AD">
      <w:pPr>
        <w:contextualSpacing/>
        <w:jc w:val="both"/>
        <w:rPr>
          <w:b/>
          <w:sz w:val="22"/>
          <w:szCs w:val="22"/>
        </w:rPr>
      </w:pPr>
    </w:p>
    <w:p w:rsidR="00C52942" w:rsidRDefault="0005345B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Maya Street-</w:t>
      </w:r>
      <w:r w:rsidR="00C52942">
        <w:rPr>
          <w:sz w:val="22"/>
          <w:szCs w:val="22"/>
        </w:rPr>
        <w:t>Sachs, “Joining the Education-in-Prison Movement:  A Proposal for an Inside Out Course at Kenyon” (2016)</w:t>
      </w:r>
    </w:p>
    <w:p w:rsidR="00C52942" w:rsidRDefault="00C52942" w:rsidP="00C52942">
      <w:pPr>
        <w:contextualSpacing/>
        <w:jc w:val="both"/>
        <w:rPr>
          <w:sz w:val="22"/>
          <w:szCs w:val="22"/>
        </w:rPr>
      </w:pPr>
    </w:p>
    <w:p w:rsidR="00C52942" w:rsidRDefault="00C52942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Peter Thomson, “The Secret Kings of America:  Race, Class &amp; Right-Wing Ideology” (2016)</w:t>
      </w: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4261B1" w:rsidRDefault="004261B1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Eliza </w:t>
      </w:r>
      <w:proofErr w:type="spellStart"/>
      <w:r>
        <w:rPr>
          <w:sz w:val="22"/>
          <w:szCs w:val="22"/>
        </w:rPr>
        <w:t>Fairbrother</w:t>
      </w:r>
      <w:proofErr w:type="spellEnd"/>
      <w:r>
        <w:rPr>
          <w:sz w:val="22"/>
          <w:szCs w:val="22"/>
        </w:rPr>
        <w:t>, research assistant for “‘Border Granny Wants You</w:t>
      </w:r>
      <w:proofErr w:type="gramStart"/>
      <w:r>
        <w:rPr>
          <w:sz w:val="22"/>
          <w:szCs w:val="22"/>
        </w:rPr>
        <w:t>!:</w:t>
      </w:r>
      <w:proofErr w:type="gramEnd"/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Minutewomen</w:t>
      </w:r>
      <w:proofErr w:type="spellEnd"/>
      <w:r>
        <w:rPr>
          <w:sz w:val="22"/>
          <w:szCs w:val="22"/>
        </w:rPr>
        <w:t xml:space="preserve"> Policing Nation in Global America” (2014)</w:t>
      </w: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4261B1" w:rsidRDefault="004B6F22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Christian </w:t>
      </w:r>
      <w:proofErr w:type="spellStart"/>
      <w:r>
        <w:rPr>
          <w:sz w:val="22"/>
          <w:szCs w:val="22"/>
        </w:rPr>
        <w:t>Martínez-</w:t>
      </w:r>
      <w:r w:rsidR="004261B1">
        <w:rPr>
          <w:sz w:val="22"/>
          <w:szCs w:val="22"/>
        </w:rPr>
        <w:t>Canchola</w:t>
      </w:r>
      <w:proofErr w:type="spellEnd"/>
      <w:r w:rsidR="004261B1">
        <w:rPr>
          <w:sz w:val="22"/>
          <w:szCs w:val="22"/>
        </w:rPr>
        <w:t>, “Hypothetically, What if I Were Undocumented?” (2012)</w:t>
      </w: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4261B1" w:rsidRDefault="004261B1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Brittany </w:t>
      </w:r>
      <w:proofErr w:type="spellStart"/>
      <w:r>
        <w:rPr>
          <w:sz w:val="22"/>
          <w:szCs w:val="22"/>
        </w:rPr>
        <w:t>Grabel</w:t>
      </w:r>
      <w:proofErr w:type="spellEnd"/>
      <w:r>
        <w:rPr>
          <w:sz w:val="22"/>
          <w:szCs w:val="22"/>
        </w:rPr>
        <w:t>, “Nothing but Resettlement:  The Legal Integration &amp; Collective Experiences of Mauritanian Refugees in Ohio” (2012)</w:t>
      </w: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4261B1" w:rsidRDefault="004261B1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Molly Elizabeth </w:t>
      </w:r>
      <w:proofErr w:type="spellStart"/>
      <w:r>
        <w:rPr>
          <w:sz w:val="22"/>
          <w:szCs w:val="22"/>
        </w:rPr>
        <w:t>Schlemmer</w:t>
      </w:r>
      <w:proofErr w:type="spellEnd"/>
      <w:r>
        <w:rPr>
          <w:sz w:val="22"/>
          <w:szCs w:val="22"/>
        </w:rPr>
        <w:t>, “Net Detectives:  Cyber-Sleuthing as Legal Vigilantism” (2008)</w:t>
      </w: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4261B1" w:rsidRDefault="003F378E" w:rsidP="00C52942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Honors Thesi</w:t>
      </w:r>
      <w:r w:rsidR="004261B1">
        <w:rPr>
          <w:b/>
          <w:sz w:val="22"/>
          <w:szCs w:val="22"/>
        </w:rPr>
        <w:t>s Committee Member, Kenyon College</w:t>
      </w: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8374EB" w:rsidRDefault="00777269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George Halliday, “On Staying Sexy &amp; Not Getting Murdered:  </w:t>
      </w:r>
      <w:r w:rsidR="005D44D1">
        <w:rPr>
          <w:sz w:val="22"/>
          <w:szCs w:val="22"/>
        </w:rPr>
        <w:t>Gend</w:t>
      </w:r>
      <w:r w:rsidR="00155A65">
        <w:rPr>
          <w:sz w:val="22"/>
          <w:szCs w:val="22"/>
        </w:rPr>
        <w:t>er Identity &amp; True Crime Fandom</w:t>
      </w:r>
      <w:r w:rsidR="005D44D1">
        <w:rPr>
          <w:sz w:val="22"/>
          <w:szCs w:val="22"/>
        </w:rPr>
        <w:t xml:space="preserve"> Online</w:t>
      </w:r>
      <w:r w:rsidR="008374EB">
        <w:rPr>
          <w:sz w:val="22"/>
          <w:szCs w:val="22"/>
        </w:rPr>
        <w:t>” (</w:t>
      </w:r>
      <w:r w:rsidR="005D44D1">
        <w:rPr>
          <w:sz w:val="22"/>
          <w:szCs w:val="22"/>
        </w:rPr>
        <w:t xml:space="preserve">Sociology, </w:t>
      </w:r>
      <w:r w:rsidR="008374EB">
        <w:rPr>
          <w:sz w:val="22"/>
          <w:szCs w:val="22"/>
        </w:rPr>
        <w:t>2019)</w:t>
      </w:r>
    </w:p>
    <w:p w:rsidR="008374EB" w:rsidRDefault="008374EB" w:rsidP="00C52942">
      <w:pPr>
        <w:contextualSpacing/>
        <w:jc w:val="both"/>
        <w:rPr>
          <w:sz w:val="22"/>
          <w:szCs w:val="22"/>
        </w:rPr>
      </w:pPr>
    </w:p>
    <w:p w:rsidR="004261B1" w:rsidRDefault="004261B1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Katia Roque, “</w:t>
      </w:r>
      <w:r w:rsidR="00C1271B">
        <w:rPr>
          <w:sz w:val="22"/>
          <w:szCs w:val="22"/>
        </w:rPr>
        <w:t xml:space="preserve">Re-Defining Identity:  </w:t>
      </w:r>
      <w:r w:rsidR="00457BC1">
        <w:rPr>
          <w:sz w:val="22"/>
          <w:szCs w:val="22"/>
        </w:rPr>
        <w:t xml:space="preserve">A Study of </w:t>
      </w:r>
      <w:proofErr w:type="spellStart"/>
      <w:r w:rsidR="00457BC1">
        <w:rPr>
          <w:sz w:val="22"/>
          <w:szCs w:val="22"/>
        </w:rPr>
        <w:t>Ch’orti</w:t>
      </w:r>
      <w:proofErr w:type="spellEnd"/>
      <w:r w:rsidR="00457BC1">
        <w:rPr>
          <w:sz w:val="22"/>
          <w:szCs w:val="22"/>
        </w:rPr>
        <w:t xml:space="preserve"> &amp; </w:t>
      </w:r>
      <w:proofErr w:type="spellStart"/>
      <w:r w:rsidR="00457BC1">
        <w:rPr>
          <w:sz w:val="22"/>
          <w:szCs w:val="22"/>
        </w:rPr>
        <w:t>Toursim</w:t>
      </w:r>
      <w:proofErr w:type="spellEnd"/>
      <w:r w:rsidR="00457BC1">
        <w:rPr>
          <w:sz w:val="22"/>
          <w:szCs w:val="22"/>
        </w:rPr>
        <w:t>” (A</w:t>
      </w:r>
      <w:r w:rsidR="00C1271B">
        <w:rPr>
          <w:sz w:val="22"/>
          <w:szCs w:val="22"/>
        </w:rPr>
        <w:t>nthropology, 2012)</w:t>
      </w:r>
    </w:p>
    <w:p w:rsidR="00C1271B" w:rsidRDefault="00C1271B" w:rsidP="00C52942">
      <w:pPr>
        <w:contextualSpacing/>
        <w:jc w:val="both"/>
        <w:rPr>
          <w:sz w:val="22"/>
          <w:szCs w:val="22"/>
        </w:rPr>
      </w:pPr>
    </w:p>
    <w:p w:rsidR="00C1271B" w:rsidRDefault="00C1271B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 </w:t>
      </w:r>
      <w:proofErr w:type="spellStart"/>
      <w:r>
        <w:rPr>
          <w:sz w:val="22"/>
          <w:szCs w:val="22"/>
        </w:rPr>
        <w:t>Gunby</w:t>
      </w:r>
      <w:proofErr w:type="spellEnd"/>
      <w:r>
        <w:rPr>
          <w:sz w:val="22"/>
          <w:szCs w:val="22"/>
        </w:rPr>
        <w:t>, “The Role &amp; Legitimacy of Former Liberation Movements in Democratic Society:  A Comparative St</w:t>
      </w:r>
      <w:r w:rsidR="00457BC1">
        <w:rPr>
          <w:sz w:val="22"/>
          <w:szCs w:val="22"/>
        </w:rPr>
        <w:t>udy of South Africa &amp; Poland” (S</w:t>
      </w:r>
      <w:r>
        <w:rPr>
          <w:sz w:val="22"/>
          <w:szCs w:val="22"/>
        </w:rPr>
        <w:t>ociology, 2009)</w:t>
      </w:r>
    </w:p>
    <w:p w:rsidR="00C1271B" w:rsidRDefault="00C1271B" w:rsidP="00C52942">
      <w:pPr>
        <w:contextualSpacing/>
        <w:jc w:val="both"/>
        <w:rPr>
          <w:sz w:val="22"/>
          <w:szCs w:val="22"/>
        </w:rPr>
      </w:pPr>
    </w:p>
    <w:p w:rsidR="00C1271B" w:rsidRDefault="00C1271B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Rose </w:t>
      </w:r>
      <w:proofErr w:type="spellStart"/>
      <w:r>
        <w:rPr>
          <w:sz w:val="22"/>
          <w:szCs w:val="22"/>
        </w:rPr>
        <w:t>Calnin</w:t>
      </w:r>
      <w:proofErr w:type="spellEnd"/>
      <w:r>
        <w:rPr>
          <w:sz w:val="22"/>
          <w:szCs w:val="22"/>
        </w:rPr>
        <w:t>, “Considering Cultural Definitions of Health &amp; Healing:  the Integration of Medical Systems in Inter</w:t>
      </w:r>
      <w:r w:rsidR="00457BC1">
        <w:rPr>
          <w:sz w:val="22"/>
          <w:szCs w:val="22"/>
        </w:rPr>
        <w:t>cultural Hospitals in Mexico” (International S</w:t>
      </w:r>
      <w:r>
        <w:rPr>
          <w:sz w:val="22"/>
          <w:szCs w:val="22"/>
        </w:rPr>
        <w:t>tudies, 2007)</w:t>
      </w:r>
    </w:p>
    <w:p w:rsidR="00FB32D4" w:rsidRDefault="00FB32D4" w:rsidP="00C52942">
      <w:pPr>
        <w:contextualSpacing/>
        <w:jc w:val="both"/>
        <w:rPr>
          <w:sz w:val="22"/>
          <w:szCs w:val="22"/>
        </w:rPr>
      </w:pPr>
    </w:p>
    <w:p w:rsidR="00C1271B" w:rsidRDefault="00C1271B" w:rsidP="00C52942">
      <w:pPr>
        <w:contextualSpacing/>
        <w:jc w:val="both"/>
        <w:rPr>
          <w:sz w:val="22"/>
          <w:szCs w:val="22"/>
        </w:rPr>
      </w:pPr>
    </w:p>
    <w:p w:rsidR="00C1271B" w:rsidRDefault="00E77A3C" w:rsidP="00C52942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Silverweed Minority Student</w:t>
      </w:r>
      <w:r w:rsidR="00E01833">
        <w:rPr>
          <w:b/>
          <w:sz w:val="22"/>
          <w:szCs w:val="22"/>
        </w:rPr>
        <w:t xml:space="preserve"> Faculty Mentor, Kenyon College</w:t>
      </w:r>
    </w:p>
    <w:p w:rsidR="00E01833" w:rsidRDefault="00E01833" w:rsidP="00C52942">
      <w:pPr>
        <w:contextualSpacing/>
        <w:jc w:val="both"/>
        <w:rPr>
          <w:sz w:val="22"/>
          <w:szCs w:val="22"/>
        </w:rPr>
      </w:pPr>
    </w:p>
    <w:p w:rsidR="00E01833" w:rsidRDefault="00E01833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Christian </w:t>
      </w:r>
      <w:proofErr w:type="spellStart"/>
      <w:r>
        <w:rPr>
          <w:sz w:val="22"/>
          <w:szCs w:val="22"/>
        </w:rPr>
        <w:t>Martínez-Canchola</w:t>
      </w:r>
      <w:proofErr w:type="spellEnd"/>
      <w:r>
        <w:rPr>
          <w:sz w:val="22"/>
          <w:szCs w:val="22"/>
        </w:rPr>
        <w:t xml:space="preserve"> (2008)</w:t>
      </w:r>
    </w:p>
    <w:p w:rsidR="00E01833" w:rsidRDefault="00E01833" w:rsidP="00C52942">
      <w:pPr>
        <w:contextualSpacing/>
        <w:jc w:val="both"/>
        <w:rPr>
          <w:sz w:val="22"/>
          <w:szCs w:val="22"/>
        </w:rPr>
      </w:pPr>
    </w:p>
    <w:p w:rsidR="00E01833" w:rsidRDefault="00E01833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Michael Hernández (2006)</w:t>
      </w:r>
    </w:p>
    <w:p w:rsidR="00AE222A" w:rsidRDefault="00AE222A" w:rsidP="00C52942">
      <w:pPr>
        <w:contextualSpacing/>
        <w:jc w:val="both"/>
        <w:rPr>
          <w:sz w:val="22"/>
          <w:szCs w:val="22"/>
        </w:rPr>
      </w:pPr>
    </w:p>
    <w:p w:rsidR="00AE222A" w:rsidRDefault="00AE222A" w:rsidP="00AE222A">
      <w:pPr>
        <w:contextualSpacing/>
        <w:jc w:val="both"/>
        <w:rPr>
          <w:b/>
          <w:sz w:val="22"/>
          <w:szCs w:val="22"/>
        </w:rPr>
      </w:pPr>
    </w:p>
    <w:p w:rsidR="00470A48" w:rsidRPr="007E79C9" w:rsidRDefault="00AE222A" w:rsidP="007E79C9">
      <w:pPr>
        <w:rPr>
          <w:b/>
          <w:sz w:val="22"/>
          <w:szCs w:val="22"/>
        </w:rPr>
      </w:pPr>
      <w:r>
        <w:rPr>
          <w:b/>
          <w:sz w:val="22"/>
          <w:szCs w:val="22"/>
        </w:rPr>
        <w:t>Fulbright Liaison for Student Research Grants, Kenyon College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2014-2016</w:t>
      </w:r>
    </w:p>
    <w:p w:rsidR="00B71431" w:rsidRDefault="00B71431" w:rsidP="00CA0044">
      <w:pPr>
        <w:rPr>
          <w:sz w:val="22"/>
          <w:szCs w:val="22"/>
        </w:rPr>
      </w:pPr>
    </w:p>
    <w:p w:rsidR="00E01833" w:rsidRDefault="00AE222A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261B1" w:rsidRDefault="00E01833" w:rsidP="00470A48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center" w:pos="4680"/>
        </w:tabs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PROFESSIONAL SERVICE</w:t>
      </w:r>
      <w:r w:rsidR="00F316E9">
        <w:rPr>
          <w:sz w:val="22"/>
          <w:szCs w:val="22"/>
        </w:rPr>
        <w:t xml:space="preserve"> &amp; AFFILIATIONS</w:t>
      </w:r>
    </w:p>
    <w:p w:rsidR="004261B1" w:rsidRDefault="004261B1" w:rsidP="00C52942">
      <w:pPr>
        <w:contextualSpacing/>
        <w:jc w:val="both"/>
        <w:rPr>
          <w:sz w:val="22"/>
          <w:szCs w:val="22"/>
        </w:rPr>
      </w:pPr>
    </w:p>
    <w:p w:rsidR="00FE55F9" w:rsidRDefault="008148F2" w:rsidP="00C52942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Manuscript Reviewer</w:t>
      </w:r>
    </w:p>
    <w:p w:rsidR="008148F2" w:rsidRDefault="008148F2" w:rsidP="00C52942">
      <w:pPr>
        <w:contextualSpacing/>
        <w:jc w:val="both"/>
        <w:rPr>
          <w:b/>
          <w:sz w:val="22"/>
          <w:szCs w:val="22"/>
        </w:rPr>
      </w:pPr>
    </w:p>
    <w:p w:rsidR="008148F2" w:rsidRPr="00A3488D" w:rsidRDefault="00FD72DA" w:rsidP="00280784">
      <w:pPr>
        <w:ind w:left="1440" w:hanging="14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Journals:</w:t>
      </w:r>
      <w:r>
        <w:rPr>
          <w:sz w:val="22"/>
          <w:szCs w:val="22"/>
        </w:rPr>
        <w:tab/>
      </w:r>
      <w:r w:rsidR="008148F2">
        <w:rPr>
          <w:i/>
          <w:sz w:val="22"/>
          <w:szCs w:val="22"/>
        </w:rPr>
        <w:t>American Journal of Sociology</w:t>
      </w:r>
      <w:r>
        <w:rPr>
          <w:sz w:val="22"/>
          <w:szCs w:val="22"/>
        </w:rPr>
        <w:t xml:space="preserve">, </w:t>
      </w:r>
      <w:proofErr w:type="spellStart"/>
      <w:r w:rsidR="00A3488D">
        <w:rPr>
          <w:i/>
          <w:sz w:val="22"/>
          <w:szCs w:val="22"/>
        </w:rPr>
        <w:t>Estudios</w:t>
      </w:r>
      <w:proofErr w:type="spellEnd"/>
      <w:r w:rsidR="00A3488D">
        <w:rPr>
          <w:i/>
          <w:sz w:val="22"/>
          <w:szCs w:val="22"/>
        </w:rPr>
        <w:t xml:space="preserve"> </w:t>
      </w:r>
      <w:proofErr w:type="spellStart"/>
      <w:r w:rsidR="00A3488D">
        <w:rPr>
          <w:i/>
          <w:sz w:val="22"/>
          <w:szCs w:val="22"/>
        </w:rPr>
        <w:t>Mexicanos</w:t>
      </w:r>
      <w:proofErr w:type="spellEnd"/>
      <w:r w:rsidR="00A3488D">
        <w:rPr>
          <w:i/>
          <w:sz w:val="22"/>
          <w:szCs w:val="22"/>
        </w:rPr>
        <w:t>/Mexican Studies</w:t>
      </w:r>
      <w:r w:rsidR="00A3488D">
        <w:rPr>
          <w:i/>
          <w:sz w:val="22"/>
          <w:szCs w:val="22"/>
        </w:rPr>
        <w:t xml:space="preserve"> </w:t>
      </w:r>
      <w:r w:rsidR="008148F2">
        <w:rPr>
          <w:i/>
          <w:sz w:val="22"/>
          <w:szCs w:val="22"/>
        </w:rPr>
        <w:t>Ethnography</w:t>
      </w:r>
      <w:r>
        <w:rPr>
          <w:i/>
          <w:sz w:val="22"/>
          <w:szCs w:val="22"/>
        </w:rPr>
        <w:t xml:space="preserve">, </w:t>
      </w:r>
      <w:r w:rsidR="00A3488D">
        <w:rPr>
          <w:i/>
          <w:sz w:val="22"/>
          <w:szCs w:val="22"/>
        </w:rPr>
        <w:t xml:space="preserve">Journal of Contemporary Ethnography, </w:t>
      </w:r>
      <w:r w:rsidR="00280784">
        <w:rPr>
          <w:i/>
          <w:sz w:val="22"/>
          <w:szCs w:val="22"/>
        </w:rPr>
        <w:t xml:space="preserve">Latin American Research Review, </w:t>
      </w:r>
      <w:r w:rsidR="00A3488D">
        <w:rPr>
          <w:i/>
          <w:sz w:val="22"/>
          <w:szCs w:val="22"/>
        </w:rPr>
        <w:t xml:space="preserve">Mobilization, </w:t>
      </w:r>
      <w:r w:rsidR="00280784">
        <w:rPr>
          <w:i/>
          <w:sz w:val="22"/>
          <w:szCs w:val="22"/>
        </w:rPr>
        <w:t>Social Forces</w:t>
      </w:r>
      <w:r w:rsidR="00DB56AD">
        <w:rPr>
          <w:i/>
          <w:sz w:val="22"/>
          <w:szCs w:val="22"/>
        </w:rPr>
        <w:t>, Social Science Quarterly</w:t>
      </w:r>
      <w:bookmarkStart w:id="0" w:name="_GoBack"/>
      <w:bookmarkEnd w:id="0"/>
    </w:p>
    <w:p w:rsidR="00FD72DA" w:rsidRPr="00FD72DA" w:rsidRDefault="00FD72DA" w:rsidP="00FD72DA">
      <w:pPr>
        <w:ind w:left="720" w:firstLine="720"/>
        <w:contextualSpacing/>
        <w:jc w:val="both"/>
        <w:rPr>
          <w:sz w:val="22"/>
          <w:szCs w:val="22"/>
        </w:rPr>
      </w:pPr>
    </w:p>
    <w:p w:rsidR="008148F2" w:rsidRPr="008148F2" w:rsidRDefault="008148F2" w:rsidP="0028078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Presses:  </w:t>
      </w:r>
      <w:r w:rsidR="00FD72DA">
        <w:rPr>
          <w:sz w:val="22"/>
          <w:szCs w:val="22"/>
        </w:rPr>
        <w:tab/>
      </w:r>
      <w:proofErr w:type="spellStart"/>
      <w:r w:rsidR="00FD72DA">
        <w:rPr>
          <w:sz w:val="22"/>
          <w:szCs w:val="22"/>
        </w:rPr>
        <w:t>Rowman</w:t>
      </w:r>
      <w:proofErr w:type="spellEnd"/>
      <w:r w:rsidR="00FD72DA">
        <w:rPr>
          <w:sz w:val="22"/>
          <w:szCs w:val="22"/>
        </w:rPr>
        <w:t xml:space="preserve"> &amp; Littlefield</w:t>
      </w:r>
      <w:r w:rsidR="0028078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Yale </w:t>
      </w:r>
      <w:r w:rsidR="00FD72DA">
        <w:rPr>
          <w:sz w:val="22"/>
          <w:szCs w:val="22"/>
        </w:rPr>
        <w:t>University Press</w:t>
      </w:r>
      <w:r w:rsidR="00882DE4">
        <w:rPr>
          <w:sz w:val="22"/>
          <w:szCs w:val="22"/>
        </w:rPr>
        <w:t>, Westview Press</w:t>
      </w:r>
    </w:p>
    <w:p w:rsidR="00457BC1" w:rsidRDefault="00457BC1" w:rsidP="00C52942">
      <w:pPr>
        <w:contextualSpacing/>
        <w:jc w:val="both"/>
        <w:rPr>
          <w:b/>
          <w:sz w:val="22"/>
          <w:szCs w:val="22"/>
        </w:rPr>
      </w:pPr>
    </w:p>
    <w:p w:rsidR="00280784" w:rsidRDefault="00280784" w:rsidP="00C52942">
      <w:pPr>
        <w:contextualSpacing/>
        <w:jc w:val="both"/>
        <w:rPr>
          <w:b/>
          <w:sz w:val="22"/>
          <w:szCs w:val="22"/>
        </w:rPr>
      </w:pPr>
    </w:p>
    <w:p w:rsidR="00457BC1" w:rsidRPr="00280784" w:rsidRDefault="008148F2" w:rsidP="00C52942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Advisory Board Member</w:t>
      </w:r>
      <w:r w:rsidR="00280784">
        <w:rPr>
          <w:b/>
          <w:sz w:val="22"/>
          <w:szCs w:val="22"/>
        </w:rPr>
        <w:tab/>
      </w:r>
      <w:r w:rsidR="00280784">
        <w:rPr>
          <w:b/>
          <w:sz w:val="22"/>
          <w:szCs w:val="22"/>
        </w:rPr>
        <w:tab/>
      </w:r>
      <w:r w:rsidR="00280784">
        <w:rPr>
          <w:b/>
          <w:sz w:val="22"/>
          <w:szCs w:val="22"/>
        </w:rPr>
        <w:tab/>
      </w:r>
      <w:r w:rsidR="00280784">
        <w:rPr>
          <w:b/>
          <w:sz w:val="22"/>
          <w:szCs w:val="22"/>
        </w:rPr>
        <w:tab/>
      </w:r>
      <w:r w:rsidR="00280784">
        <w:rPr>
          <w:b/>
          <w:sz w:val="22"/>
          <w:szCs w:val="22"/>
        </w:rPr>
        <w:tab/>
      </w:r>
      <w:r w:rsidR="00280784">
        <w:rPr>
          <w:b/>
          <w:sz w:val="22"/>
          <w:szCs w:val="22"/>
        </w:rPr>
        <w:tab/>
      </w:r>
    </w:p>
    <w:p w:rsidR="00280784" w:rsidRDefault="00280784" w:rsidP="00C52942">
      <w:pPr>
        <w:contextualSpacing/>
        <w:jc w:val="both"/>
        <w:rPr>
          <w:sz w:val="22"/>
          <w:szCs w:val="22"/>
        </w:rPr>
      </w:pPr>
    </w:p>
    <w:p w:rsidR="00D3074D" w:rsidRDefault="00D3074D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Reimagining International Engagement Summit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2021-present</w:t>
      </w:r>
    </w:p>
    <w:p w:rsidR="00D3074D" w:rsidRDefault="00D3074D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Great Lakes Colleges Association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74D" w:rsidRDefault="00D3074D" w:rsidP="00C52942">
      <w:pPr>
        <w:contextualSpacing/>
        <w:jc w:val="both"/>
        <w:rPr>
          <w:sz w:val="22"/>
          <w:szCs w:val="22"/>
        </w:rPr>
      </w:pPr>
    </w:p>
    <w:p w:rsidR="00FE55F9" w:rsidRPr="008148F2" w:rsidRDefault="008148F2" w:rsidP="00C52942">
      <w:pPr>
        <w:contextualSpacing/>
        <w:jc w:val="both"/>
        <w:rPr>
          <w:sz w:val="22"/>
          <w:szCs w:val="22"/>
        </w:rPr>
      </w:pPr>
      <w:r w:rsidRPr="008148F2">
        <w:rPr>
          <w:sz w:val="22"/>
          <w:szCs w:val="22"/>
        </w:rPr>
        <w:t>Earlham College Border Studies Program</w:t>
      </w:r>
      <w:r w:rsidR="00280784">
        <w:rPr>
          <w:sz w:val="22"/>
          <w:szCs w:val="22"/>
        </w:rPr>
        <w:tab/>
      </w:r>
      <w:r w:rsidR="00280784">
        <w:rPr>
          <w:sz w:val="22"/>
          <w:szCs w:val="22"/>
        </w:rPr>
        <w:tab/>
      </w:r>
      <w:r w:rsidR="00280784">
        <w:rPr>
          <w:sz w:val="22"/>
          <w:szCs w:val="22"/>
        </w:rPr>
        <w:tab/>
      </w:r>
      <w:r w:rsidR="00280784">
        <w:rPr>
          <w:sz w:val="22"/>
          <w:szCs w:val="22"/>
        </w:rPr>
        <w:tab/>
      </w:r>
      <w:r w:rsidR="00280784">
        <w:rPr>
          <w:sz w:val="22"/>
          <w:szCs w:val="22"/>
        </w:rPr>
        <w:tab/>
        <w:t>2007-present</w:t>
      </w:r>
    </w:p>
    <w:p w:rsidR="00FE55F9" w:rsidRPr="00FE55F9" w:rsidRDefault="00FE55F9" w:rsidP="00C52942">
      <w:pPr>
        <w:contextualSpacing/>
        <w:jc w:val="both"/>
        <w:rPr>
          <w:sz w:val="22"/>
          <w:szCs w:val="22"/>
        </w:rPr>
      </w:pPr>
    </w:p>
    <w:p w:rsidR="00E01833" w:rsidRDefault="00E01833" w:rsidP="00C52942">
      <w:pPr>
        <w:contextualSpacing/>
        <w:jc w:val="both"/>
        <w:rPr>
          <w:sz w:val="22"/>
          <w:szCs w:val="22"/>
        </w:rPr>
      </w:pPr>
    </w:p>
    <w:p w:rsidR="00280784" w:rsidRDefault="00280784" w:rsidP="00C52942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Member</w:t>
      </w:r>
    </w:p>
    <w:p w:rsidR="00280784" w:rsidRDefault="00280784" w:rsidP="00C52942">
      <w:pPr>
        <w:contextualSpacing/>
        <w:jc w:val="both"/>
        <w:rPr>
          <w:b/>
          <w:sz w:val="22"/>
          <w:szCs w:val="22"/>
        </w:rPr>
      </w:pPr>
    </w:p>
    <w:p w:rsidR="00E01833" w:rsidRPr="00280784" w:rsidRDefault="00280784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American Sociological Association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2000-present</w:t>
      </w:r>
    </w:p>
    <w:p w:rsidR="00FE55F9" w:rsidRDefault="00FE55F9" w:rsidP="00C52942">
      <w:pPr>
        <w:contextualSpacing/>
        <w:jc w:val="both"/>
        <w:rPr>
          <w:sz w:val="22"/>
          <w:szCs w:val="22"/>
        </w:rPr>
      </w:pPr>
    </w:p>
    <w:p w:rsidR="00280784" w:rsidRDefault="00280784" w:rsidP="00C5294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Latin American Studies Association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1997-present</w:t>
      </w:r>
    </w:p>
    <w:p w:rsidR="003F378E" w:rsidRPr="00FE55F9" w:rsidRDefault="003F378E" w:rsidP="00C52942">
      <w:pPr>
        <w:contextualSpacing/>
        <w:jc w:val="both"/>
        <w:rPr>
          <w:sz w:val="22"/>
          <w:szCs w:val="22"/>
        </w:rPr>
      </w:pPr>
    </w:p>
    <w:p w:rsidR="00E01833" w:rsidRDefault="00E01833" w:rsidP="00C52942">
      <w:pPr>
        <w:contextualSpacing/>
        <w:jc w:val="both"/>
        <w:rPr>
          <w:sz w:val="22"/>
          <w:szCs w:val="22"/>
        </w:rPr>
      </w:pPr>
    </w:p>
    <w:p w:rsidR="00E01833" w:rsidRPr="00C52942" w:rsidRDefault="00E01833" w:rsidP="00E01833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center" w:pos="4680"/>
        </w:tabs>
        <w:suppressAutoHyphens/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COLLEGIATE SERVICE</w:t>
      </w:r>
    </w:p>
    <w:p w:rsidR="00464474" w:rsidRDefault="00464474" w:rsidP="005658AD">
      <w:pPr>
        <w:contextualSpacing/>
        <w:jc w:val="both"/>
        <w:rPr>
          <w:sz w:val="22"/>
          <w:szCs w:val="22"/>
        </w:rPr>
      </w:pPr>
    </w:p>
    <w:p w:rsidR="00BE5AA0" w:rsidRDefault="00BE5AA0" w:rsidP="005658AD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Faculty Standing Committees, Kenyon College</w:t>
      </w:r>
    </w:p>
    <w:p w:rsidR="00BE5AA0" w:rsidRDefault="00BE5AA0" w:rsidP="005658AD">
      <w:pPr>
        <w:contextualSpacing/>
        <w:jc w:val="both"/>
        <w:rPr>
          <w:b/>
          <w:sz w:val="22"/>
          <w:szCs w:val="22"/>
        </w:rPr>
      </w:pPr>
    </w:p>
    <w:p w:rsidR="00EC0FC5" w:rsidRDefault="00EC0FC5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44290">
        <w:rPr>
          <w:sz w:val="22"/>
          <w:szCs w:val="22"/>
        </w:rPr>
        <w:t xml:space="preserve">esource Allocation </w:t>
      </w:r>
      <w:r>
        <w:rPr>
          <w:sz w:val="22"/>
          <w:szCs w:val="22"/>
        </w:rPr>
        <w:t>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290">
        <w:rPr>
          <w:sz w:val="22"/>
          <w:szCs w:val="22"/>
        </w:rPr>
        <w:tab/>
      </w:r>
      <w:r w:rsidR="00844290">
        <w:rPr>
          <w:sz w:val="22"/>
          <w:szCs w:val="22"/>
        </w:rPr>
        <w:tab/>
      </w:r>
      <w:r>
        <w:rPr>
          <w:sz w:val="22"/>
          <w:szCs w:val="22"/>
        </w:rPr>
        <w:t>2022-present</w:t>
      </w:r>
    </w:p>
    <w:p w:rsidR="00EC0FC5" w:rsidRDefault="00EC0FC5" w:rsidP="005658AD">
      <w:pPr>
        <w:contextualSpacing/>
        <w:jc w:val="both"/>
        <w:rPr>
          <w:sz w:val="22"/>
          <w:szCs w:val="22"/>
        </w:rPr>
      </w:pPr>
    </w:p>
    <w:p w:rsidR="00EC0FC5" w:rsidRDefault="00EC0FC5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Executive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2022-present</w:t>
      </w:r>
    </w:p>
    <w:p w:rsidR="00EC0FC5" w:rsidRDefault="00EC0FC5" w:rsidP="005658AD">
      <w:pPr>
        <w:contextualSpacing/>
        <w:jc w:val="both"/>
        <w:rPr>
          <w:sz w:val="22"/>
          <w:szCs w:val="22"/>
        </w:rPr>
      </w:pPr>
    </w:p>
    <w:p w:rsidR="00BE5AA0" w:rsidRDefault="00BE5AA0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Curriculum &amp; Po</w:t>
      </w:r>
      <w:r w:rsidR="00470A48">
        <w:rPr>
          <w:sz w:val="22"/>
          <w:szCs w:val="22"/>
        </w:rPr>
        <w:t>licy Committee</w:t>
      </w:r>
      <w:r w:rsidR="00470A48">
        <w:rPr>
          <w:sz w:val="22"/>
          <w:szCs w:val="22"/>
        </w:rPr>
        <w:tab/>
      </w:r>
      <w:r w:rsidR="00470A48">
        <w:rPr>
          <w:sz w:val="22"/>
          <w:szCs w:val="22"/>
        </w:rPr>
        <w:tab/>
      </w:r>
      <w:r w:rsidR="00470A48">
        <w:rPr>
          <w:sz w:val="22"/>
          <w:szCs w:val="22"/>
        </w:rPr>
        <w:tab/>
      </w:r>
      <w:r w:rsidR="00470A48">
        <w:rPr>
          <w:sz w:val="22"/>
          <w:szCs w:val="22"/>
        </w:rPr>
        <w:tab/>
      </w:r>
      <w:r w:rsidR="00470A48">
        <w:rPr>
          <w:sz w:val="22"/>
          <w:szCs w:val="22"/>
        </w:rPr>
        <w:tab/>
      </w:r>
      <w:r w:rsidR="00470A48">
        <w:rPr>
          <w:sz w:val="22"/>
          <w:szCs w:val="22"/>
        </w:rPr>
        <w:tab/>
        <w:t>2016-2018</w:t>
      </w:r>
    </w:p>
    <w:p w:rsidR="00BE5AA0" w:rsidRDefault="00BE5AA0" w:rsidP="005658AD">
      <w:pPr>
        <w:contextualSpacing/>
        <w:jc w:val="both"/>
        <w:rPr>
          <w:sz w:val="22"/>
          <w:szCs w:val="22"/>
        </w:rPr>
      </w:pPr>
    </w:p>
    <w:p w:rsidR="00654C9E" w:rsidRDefault="00BE5AA0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Student Conduct Review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4C9E">
        <w:rPr>
          <w:sz w:val="22"/>
          <w:szCs w:val="22"/>
        </w:rPr>
        <w:t>2010-2016</w:t>
      </w:r>
    </w:p>
    <w:p w:rsidR="00B011DA" w:rsidRPr="00BE5AA0" w:rsidRDefault="00B011DA" w:rsidP="005658AD">
      <w:pPr>
        <w:contextualSpacing/>
        <w:jc w:val="both"/>
        <w:rPr>
          <w:sz w:val="22"/>
          <w:szCs w:val="22"/>
        </w:rPr>
      </w:pPr>
    </w:p>
    <w:p w:rsidR="00BE5AA0" w:rsidRDefault="00BE5AA0" w:rsidP="005658AD">
      <w:pPr>
        <w:contextualSpacing/>
        <w:jc w:val="both"/>
        <w:rPr>
          <w:b/>
          <w:sz w:val="22"/>
          <w:szCs w:val="22"/>
        </w:rPr>
      </w:pPr>
    </w:p>
    <w:p w:rsidR="00E01833" w:rsidRDefault="0024170A" w:rsidP="005658AD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Interdisciplinary Major &amp; Program Committees</w:t>
      </w:r>
      <w:r w:rsidR="00654C9E">
        <w:rPr>
          <w:b/>
          <w:sz w:val="22"/>
          <w:szCs w:val="22"/>
        </w:rPr>
        <w:t>, Kenyon College</w:t>
      </w:r>
    </w:p>
    <w:p w:rsidR="00654C9E" w:rsidRDefault="00654C9E" w:rsidP="005658AD">
      <w:pPr>
        <w:contextualSpacing/>
        <w:jc w:val="both"/>
        <w:rPr>
          <w:b/>
          <w:sz w:val="22"/>
          <w:szCs w:val="22"/>
        </w:rPr>
      </w:pPr>
    </w:p>
    <w:p w:rsidR="00B011DA" w:rsidRDefault="00B011DA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Chair, International Studies Major Faculty Steering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2020-present</w:t>
      </w:r>
    </w:p>
    <w:p w:rsidR="00B011DA" w:rsidRDefault="00B011DA" w:rsidP="005658AD">
      <w:pPr>
        <w:contextualSpacing/>
        <w:jc w:val="both"/>
        <w:rPr>
          <w:sz w:val="22"/>
          <w:szCs w:val="22"/>
        </w:rPr>
      </w:pPr>
    </w:p>
    <w:p w:rsidR="00DB07DF" w:rsidRDefault="00654C9E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International S</w:t>
      </w:r>
      <w:r w:rsidR="00DB07DF">
        <w:rPr>
          <w:sz w:val="22"/>
          <w:szCs w:val="22"/>
        </w:rPr>
        <w:t xml:space="preserve">tudies </w:t>
      </w:r>
      <w:r w:rsidR="008148F2">
        <w:rPr>
          <w:sz w:val="22"/>
          <w:szCs w:val="22"/>
        </w:rPr>
        <w:t xml:space="preserve">Major </w:t>
      </w:r>
      <w:r w:rsidR="00B011DA">
        <w:rPr>
          <w:sz w:val="22"/>
          <w:szCs w:val="22"/>
        </w:rPr>
        <w:t xml:space="preserve">Faculty </w:t>
      </w:r>
      <w:r w:rsidR="00DB07DF">
        <w:rPr>
          <w:sz w:val="22"/>
          <w:szCs w:val="22"/>
        </w:rPr>
        <w:t>S</w:t>
      </w:r>
      <w:r w:rsidR="00B011DA">
        <w:rPr>
          <w:sz w:val="22"/>
          <w:szCs w:val="22"/>
        </w:rPr>
        <w:t>teering Committee</w:t>
      </w:r>
      <w:r w:rsidR="00B011DA">
        <w:rPr>
          <w:sz w:val="22"/>
          <w:szCs w:val="22"/>
        </w:rPr>
        <w:tab/>
      </w:r>
      <w:r w:rsidR="00B011DA">
        <w:rPr>
          <w:sz w:val="22"/>
          <w:szCs w:val="22"/>
        </w:rPr>
        <w:tab/>
      </w:r>
      <w:r w:rsidR="00B011DA">
        <w:rPr>
          <w:sz w:val="22"/>
          <w:szCs w:val="22"/>
        </w:rPr>
        <w:tab/>
      </w:r>
      <w:r w:rsidR="00B011DA">
        <w:rPr>
          <w:sz w:val="22"/>
          <w:szCs w:val="22"/>
        </w:rPr>
        <w:tab/>
      </w:r>
      <w:r w:rsidR="00F14074">
        <w:rPr>
          <w:sz w:val="22"/>
          <w:szCs w:val="22"/>
        </w:rPr>
        <w:t>2013-2017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07DF">
        <w:rPr>
          <w:sz w:val="22"/>
          <w:szCs w:val="22"/>
        </w:rPr>
        <w:tab/>
      </w:r>
      <w:r w:rsidR="00DB07DF">
        <w:rPr>
          <w:sz w:val="22"/>
          <w:szCs w:val="22"/>
        </w:rPr>
        <w:tab/>
        <w:t>2006-2011</w:t>
      </w:r>
    </w:p>
    <w:p w:rsidR="00B011DA" w:rsidRDefault="00B011DA" w:rsidP="005658AD">
      <w:pPr>
        <w:contextualSpacing/>
        <w:jc w:val="both"/>
        <w:rPr>
          <w:sz w:val="22"/>
          <w:szCs w:val="22"/>
        </w:rPr>
      </w:pPr>
    </w:p>
    <w:p w:rsidR="0019477B" w:rsidRDefault="0019477B" w:rsidP="0019477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Latin@ Studies Program Advisory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2014-present</w:t>
      </w:r>
    </w:p>
    <w:p w:rsidR="0019477B" w:rsidRDefault="0019477B" w:rsidP="0019477B">
      <w:pPr>
        <w:contextualSpacing/>
        <w:jc w:val="both"/>
        <w:rPr>
          <w:sz w:val="22"/>
          <w:szCs w:val="22"/>
        </w:rPr>
      </w:pPr>
    </w:p>
    <w:p w:rsidR="00C37A33" w:rsidRDefault="00C37A33" w:rsidP="00C37A3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Law &amp; Society</w:t>
      </w:r>
      <w:r w:rsidR="008148F2">
        <w:rPr>
          <w:sz w:val="22"/>
          <w:szCs w:val="22"/>
        </w:rPr>
        <w:t xml:space="preserve"> Program </w:t>
      </w:r>
      <w:r>
        <w:rPr>
          <w:sz w:val="22"/>
          <w:szCs w:val="22"/>
        </w:rPr>
        <w:t>Advisory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2006-present</w:t>
      </w:r>
    </w:p>
    <w:p w:rsidR="009E6551" w:rsidRDefault="009E6551" w:rsidP="005658AD">
      <w:pPr>
        <w:contextualSpacing/>
        <w:jc w:val="both"/>
        <w:rPr>
          <w:sz w:val="22"/>
          <w:szCs w:val="22"/>
        </w:rPr>
      </w:pPr>
    </w:p>
    <w:p w:rsidR="00C37A33" w:rsidRDefault="009E6551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American </w:t>
      </w:r>
      <w:r w:rsidR="00AE222A">
        <w:rPr>
          <w:sz w:val="22"/>
          <w:szCs w:val="22"/>
        </w:rPr>
        <w:t xml:space="preserve">Studies </w:t>
      </w:r>
      <w:r w:rsidR="008148F2">
        <w:rPr>
          <w:sz w:val="22"/>
          <w:szCs w:val="22"/>
        </w:rPr>
        <w:t>Major Advisory Board</w:t>
      </w:r>
      <w:r w:rsidR="008148F2">
        <w:rPr>
          <w:sz w:val="22"/>
          <w:szCs w:val="22"/>
        </w:rPr>
        <w:tab/>
      </w:r>
      <w:r w:rsidR="008148F2">
        <w:rPr>
          <w:sz w:val="22"/>
          <w:szCs w:val="22"/>
        </w:rPr>
        <w:tab/>
      </w:r>
      <w:r w:rsidR="008148F2">
        <w:rPr>
          <w:sz w:val="22"/>
          <w:szCs w:val="22"/>
        </w:rPr>
        <w:tab/>
      </w:r>
      <w:r w:rsidR="00AE222A">
        <w:rPr>
          <w:sz w:val="22"/>
          <w:szCs w:val="22"/>
        </w:rPr>
        <w:tab/>
      </w:r>
      <w:r w:rsidR="00AE222A">
        <w:rPr>
          <w:sz w:val="22"/>
          <w:szCs w:val="22"/>
        </w:rPr>
        <w:tab/>
        <w:t>2013-2015</w:t>
      </w:r>
    </w:p>
    <w:p w:rsidR="008148F2" w:rsidRDefault="008148F2" w:rsidP="005658AD">
      <w:pPr>
        <w:contextualSpacing/>
        <w:jc w:val="both"/>
        <w:rPr>
          <w:sz w:val="22"/>
          <w:szCs w:val="22"/>
        </w:rPr>
      </w:pPr>
    </w:p>
    <w:p w:rsidR="00C37A33" w:rsidRDefault="00923B2B" w:rsidP="005658AD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Student </w:t>
      </w:r>
      <w:r w:rsidR="00B477BB">
        <w:rPr>
          <w:b/>
          <w:sz w:val="22"/>
          <w:szCs w:val="22"/>
        </w:rPr>
        <w:t xml:space="preserve">Grant &amp; </w:t>
      </w:r>
      <w:r w:rsidR="00C37A33">
        <w:rPr>
          <w:b/>
          <w:sz w:val="22"/>
          <w:szCs w:val="22"/>
        </w:rPr>
        <w:t>Fellowship Committees</w:t>
      </w:r>
    </w:p>
    <w:p w:rsidR="00C37A33" w:rsidRDefault="00C37A33" w:rsidP="005658AD">
      <w:pPr>
        <w:contextualSpacing/>
        <w:jc w:val="both"/>
        <w:rPr>
          <w:sz w:val="22"/>
          <w:szCs w:val="22"/>
        </w:rPr>
      </w:pPr>
    </w:p>
    <w:p w:rsidR="00B477BB" w:rsidRDefault="00B477BB" w:rsidP="00B477B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Graduate &amp; Undergraduate Mini-Grants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2012-2013</w:t>
      </w:r>
    </w:p>
    <w:p w:rsidR="00B477BB" w:rsidRDefault="00B477BB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Berkeley Center for Right-Wing Studies</w:t>
      </w:r>
    </w:p>
    <w:p w:rsidR="00B477BB" w:rsidRDefault="00B477BB" w:rsidP="005658AD">
      <w:pPr>
        <w:contextualSpacing/>
        <w:jc w:val="both"/>
        <w:rPr>
          <w:sz w:val="22"/>
          <w:szCs w:val="22"/>
        </w:rPr>
      </w:pPr>
    </w:p>
    <w:p w:rsidR="00C37A33" w:rsidRDefault="00C37A33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Awards &amp; Fellowsh</w:t>
      </w:r>
      <w:r w:rsidR="00B477BB">
        <w:rPr>
          <w:sz w:val="22"/>
          <w:szCs w:val="22"/>
        </w:rPr>
        <w:t>ip</w:t>
      </w:r>
      <w:r w:rsidR="0019477B">
        <w:rPr>
          <w:sz w:val="22"/>
          <w:szCs w:val="22"/>
        </w:rPr>
        <w:t>s</w:t>
      </w:r>
      <w:r w:rsidR="00B477BB">
        <w:rPr>
          <w:sz w:val="22"/>
          <w:szCs w:val="22"/>
        </w:rPr>
        <w:t xml:space="preserve"> Committee</w:t>
      </w:r>
      <w:r w:rsidR="00923B2B">
        <w:rPr>
          <w:sz w:val="22"/>
          <w:szCs w:val="22"/>
        </w:rPr>
        <w:tab/>
      </w:r>
      <w:r w:rsidR="00B477BB">
        <w:rPr>
          <w:sz w:val="22"/>
          <w:szCs w:val="22"/>
        </w:rPr>
        <w:tab/>
      </w:r>
      <w:r w:rsidR="00B477BB">
        <w:rPr>
          <w:sz w:val="22"/>
          <w:szCs w:val="22"/>
        </w:rPr>
        <w:tab/>
      </w:r>
      <w:r w:rsidR="00B477BB">
        <w:rPr>
          <w:sz w:val="22"/>
          <w:szCs w:val="22"/>
        </w:rPr>
        <w:tab/>
      </w:r>
      <w:r w:rsidR="00B477BB">
        <w:rPr>
          <w:sz w:val="22"/>
          <w:szCs w:val="22"/>
        </w:rPr>
        <w:tab/>
      </w:r>
      <w:r w:rsidR="00B477BB">
        <w:rPr>
          <w:sz w:val="22"/>
          <w:szCs w:val="22"/>
        </w:rPr>
        <w:tab/>
        <w:t>2007-2009</w:t>
      </w:r>
    </w:p>
    <w:p w:rsidR="00D904AA" w:rsidRDefault="00923B2B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Kenyon College</w:t>
      </w:r>
    </w:p>
    <w:p w:rsidR="001D3C60" w:rsidRDefault="001D3C60" w:rsidP="005658AD">
      <w:pPr>
        <w:contextualSpacing/>
        <w:jc w:val="both"/>
        <w:rPr>
          <w:sz w:val="22"/>
          <w:szCs w:val="22"/>
        </w:rPr>
      </w:pPr>
    </w:p>
    <w:p w:rsidR="001D3C60" w:rsidRDefault="001D3C60" w:rsidP="005658AD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</w:p>
    <w:p w:rsidR="001D3C60" w:rsidRDefault="001D3C60" w:rsidP="005658AD">
      <w:pPr>
        <w:contextualSpacing/>
        <w:jc w:val="both"/>
        <w:rPr>
          <w:b/>
          <w:sz w:val="22"/>
          <w:szCs w:val="22"/>
        </w:rPr>
      </w:pPr>
    </w:p>
    <w:p w:rsidR="001D3C60" w:rsidRDefault="001D3C60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Advisor, Kenyon </w:t>
      </w:r>
      <w:r w:rsidRPr="001D3C60">
        <w:rPr>
          <w:i/>
          <w:sz w:val="22"/>
          <w:szCs w:val="22"/>
        </w:rPr>
        <w:t xml:space="preserve">Sin </w:t>
      </w:r>
      <w:proofErr w:type="spellStart"/>
      <w:r w:rsidRPr="001D3C60">
        <w:rPr>
          <w:i/>
          <w:sz w:val="22"/>
          <w:szCs w:val="22"/>
        </w:rPr>
        <w:t>Fronteras</w:t>
      </w:r>
      <w:proofErr w:type="spellEnd"/>
      <w:r>
        <w:rPr>
          <w:sz w:val="22"/>
          <w:szCs w:val="22"/>
        </w:rPr>
        <w:t xml:space="preserve"> student organization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2019-present</w:t>
      </w:r>
    </w:p>
    <w:p w:rsidR="001D3C60" w:rsidRPr="001D3C60" w:rsidRDefault="001D3C60" w:rsidP="005658A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Kenyon College</w:t>
      </w:r>
    </w:p>
    <w:sectPr w:rsidR="001D3C60" w:rsidRPr="001D3C6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50" w:rsidRDefault="00E66E50">
      <w:r>
        <w:separator/>
      </w:r>
    </w:p>
  </w:endnote>
  <w:endnote w:type="continuationSeparator" w:id="0">
    <w:p w:rsidR="00E66E50" w:rsidRDefault="00E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0D" w:rsidRDefault="00626E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E0D" w:rsidRDefault="0062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0D" w:rsidRDefault="00626E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88D">
      <w:rPr>
        <w:rStyle w:val="PageNumber"/>
        <w:noProof/>
      </w:rPr>
      <w:t>9</w:t>
    </w:r>
    <w:r>
      <w:rPr>
        <w:rStyle w:val="PageNumber"/>
      </w:rPr>
      <w:fldChar w:fldCharType="end"/>
    </w:r>
  </w:p>
  <w:p w:rsidR="00626E0D" w:rsidRDefault="0062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50" w:rsidRDefault="00E66E50">
      <w:r>
        <w:separator/>
      </w:r>
    </w:p>
  </w:footnote>
  <w:footnote w:type="continuationSeparator" w:id="0">
    <w:p w:rsidR="00E66E50" w:rsidRDefault="00E6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0D" w:rsidRDefault="00626E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6E0D" w:rsidRDefault="00626E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0D" w:rsidRDefault="00626E0D">
    <w:pPr>
      <w:pStyle w:val="Header"/>
      <w:framePr w:wrap="around" w:vAnchor="text" w:hAnchor="margin" w:xAlign="right" w:y="1"/>
      <w:rPr>
        <w:rStyle w:val="PageNumber"/>
      </w:rPr>
    </w:pPr>
  </w:p>
  <w:p w:rsidR="00626E0D" w:rsidRDefault="00626E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985"/>
    <w:multiLevelType w:val="hybridMultilevel"/>
    <w:tmpl w:val="74EE3B2E"/>
    <w:lvl w:ilvl="0" w:tplc="0409000F">
      <w:start w:val="19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557D"/>
    <w:multiLevelType w:val="hybridMultilevel"/>
    <w:tmpl w:val="BF0E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3FB"/>
    <w:multiLevelType w:val="hybridMultilevel"/>
    <w:tmpl w:val="ADB6A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C324F5A"/>
    <w:multiLevelType w:val="hybridMultilevel"/>
    <w:tmpl w:val="49ACC82E"/>
    <w:lvl w:ilvl="0" w:tplc="5CB60D22">
      <w:start w:val="199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73085"/>
    <w:multiLevelType w:val="hybridMultilevel"/>
    <w:tmpl w:val="9366467E"/>
    <w:lvl w:ilvl="0" w:tplc="4072E11C">
      <w:start w:val="199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1545A"/>
    <w:multiLevelType w:val="hybridMultilevel"/>
    <w:tmpl w:val="073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74D0A"/>
    <w:multiLevelType w:val="hybridMultilevel"/>
    <w:tmpl w:val="7C7AF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B4A21"/>
    <w:multiLevelType w:val="hybridMultilevel"/>
    <w:tmpl w:val="3F02B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97ADB"/>
    <w:multiLevelType w:val="hybridMultilevel"/>
    <w:tmpl w:val="C25A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9B5"/>
    <w:multiLevelType w:val="hybridMultilevel"/>
    <w:tmpl w:val="DDF8E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A3C3B"/>
    <w:multiLevelType w:val="hybridMultilevel"/>
    <w:tmpl w:val="8BAE1AAA"/>
    <w:lvl w:ilvl="0" w:tplc="0409000F">
      <w:start w:val="19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44BA4"/>
    <w:multiLevelType w:val="hybridMultilevel"/>
    <w:tmpl w:val="52E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embedSystemFonts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89"/>
    <w:rsid w:val="0002194B"/>
    <w:rsid w:val="00024180"/>
    <w:rsid w:val="00026AEA"/>
    <w:rsid w:val="00044F65"/>
    <w:rsid w:val="00046BB1"/>
    <w:rsid w:val="00047312"/>
    <w:rsid w:val="0005345B"/>
    <w:rsid w:val="000550C8"/>
    <w:rsid w:val="000608FE"/>
    <w:rsid w:val="000764B4"/>
    <w:rsid w:val="00083678"/>
    <w:rsid w:val="000A0817"/>
    <w:rsid w:val="000A28C9"/>
    <w:rsid w:val="000B751F"/>
    <w:rsid w:val="000E092A"/>
    <w:rsid w:val="000E3E0B"/>
    <w:rsid w:val="00104F7F"/>
    <w:rsid w:val="001153CF"/>
    <w:rsid w:val="001173F6"/>
    <w:rsid w:val="00122C6F"/>
    <w:rsid w:val="00142CC4"/>
    <w:rsid w:val="00142DD8"/>
    <w:rsid w:val="001473F1"/>
    <w:rsid w:val="00147F2C"/>
    <w:rsid w:val="00155A65"/>
    <w:rsid w:val="001670DE"/>
    <w:rsid w:val="00167B1E"/>
    <w:rsid w:val="0017733D"/>
    <w:rsid w:val="00183AF5"/>
    <w:rsid w:val="0019477B"/>
    <w:rsid w:val="001958CB"/>
    <w:rsid w:val="00195C2B"/>
    <w:rsid w:val="00195D74"/>
    <w:rsid w:val="001A3042"/>
    <w:rsid w:val="001B0A8C"/>
    <w:rsid w:val="001B0B8C"/>
    <w:rsid w:val="001B3FFB"/>
    <w:rsid w:val="001B492A"/>
    <w:rsid w:val="001B7351"/>
    <w:rsid w:val="001D3C60"/>
    <w:rsid w:val="001D541B"/>
    <w:rsid w:val="00212C22"/>
    <w:rsid w:val="00227B85"/>
    <w:rsid w:val="00232959"/>
    <w:rsid w:val="00234D21"/>
    <w:rsid w:val="002354EB"/>
    <w:rsid w:val="0024170A"/>
    <w:rsid w:val="00245160"/>
    <w:rsid w:val="00257105"/>
    <w:rsid w:val="00264BF4"/>
    <w:rsid w:val="0026649D"/>
    <w:rsid w:val="00266A32"/>
    <w:rsid w:val="00267676"/>
    <w:rsid w:val="00270010"/>
    <w:rsid w:val="00277333"/>
    <w:rsid w:val="00280784"/>
    <w:rsid w:val="00281521"/>
    <w:rsid w:val="00286C3E"/>
    <w:rsid w:val="002963B3"/>
    <w:rsid w:val="002A3430"/>
    <w:rsid w:val="002A44B7"/>
    <w:rsid w:val="002A6A28"/>
    <w:rsid w:val="002B1272"/>
    <w:rsid w:val="002C393E"/>
    <w:rsid w:val="002C47E6"/>
    <w:rsid w:val="002C5198"/>
    <w:rsid w:val="002C6307"/>
    <w:rsid w:val="002D060A"/>
    <w:rsid w:val="002D0712"/>
    <w:rsid w:val="002D0939"/>
    <w:rsid w:val="002D4F5A"/>
    <w:rsid w:val="002D5536"/>
    <w:rsid w:val="002F233C"/>
    <w:rsid w:val="0030487D"/>
    <w:rsid w:val="003100C1"/>
    <w:rsid w:val="0031240B"/>
    <w:rsid w:val="00330D57"/>
    <w:rsid w:val="00331280"/>
    <w:rsid w:val="00340C71"/>
    <w:rsid w:val="003459F0"/>
    <w:rsid w:val="003504D9"/>
    <w:rsid w:val="003557DC"/>
    <w:rsid w:val="00361F46"/>
    <w:rsid w:val="00365ABC"/>
    <w:rsid w:val="00367EE0"/>
    <w:rsid w:val="0037517B"/>
    <w:rsid w:val="0037712D"/>
    <w:rsid w:val="003847F6"/>
    <w:rsid w:val="003A5D91"/>
    <w:rsid w:val="003B0CDB"/>
    <w:rsid w:val="003B359A"/>
    <w:rsid w:val="003C077F"/>
    <w:rsid w:val="003C6E97"/>
    <w:rsid w:val="003E2EB4"/>
    <w:rsid w:val="003F378E"/>
    <w:rsid w:val="003F7CBB"/>
    <w:rsid w:val="00402A94"/>
    <w:rsid w:val="0041728A"/>
    <w:rsid w:val="00417A93"/>
    <w:rsid w:val="00420278"/>
    <w:rsid w:val="0042538A"/>
    <w:rsid w:val="004261B1"/>
    <w:rsid w:val="00435488"/>
    <w:rsid w:val="00436878"/>
    <w:rsid w:val="00440FDD"/>
    <w:rsid w:val="004416F3"/>
    <w:rsid w:val="00442E7D"/>
    <w:rsid w:val="0045239A"/>
    <w:rsid w:val="00457BC1"/>
    <w:rsid w:val="00461D35"/>
    <w:rsid w:val="00463CA1"/>
    <w:rsid w:val="00464474"/>
    <w:rsid w:val="00464B67"/>
    <w:rsid w:val="00470A48"/>
    <w:rsid w:val="00470DCD"/>
    <w:rsid w:val="004809D9"/>
    <w:rsid w:val="0049270C"/>
    <w:rsid w:val="0049614D"/>
    <w:rsid w:val="00497353"/>
    <w:rsid w:val="004A401C"/>
    <w:rsid w:val="004A5F0A"/>
    <w:rsid w:val="004B6F22"/>
    <w:rsid w:val="004C1F32"/>
    <w:rsid w:val="004C784F"/>
    <w:rsid w:val="004E1CCD"/>
    <w:rsid w:val="004E2D40"/>
    <w:rsid w:val="004E71ED"/>
    <w:rsid w:val="004F0057"/>
    <w:rsid w:val="005000F9"/>
    <w:rsid w:val="0050304D"/>
    <w:rsid w:val="00505C37"/>
    <w:rsid w:val="00514141"/>
    <w:rsid w:val="00517E89"/>
    <w:rsid w:val="00522ECA"/>
    <w:rsid w:val="00532C4D"/>
    <w:rsid w:val="00540221"/>
    <w:rsid w:val="0055346E"/>
    <w:rsid w:val="00563BE7"/>
    <w:rsid w:val="005658AD"/>
    <w:rsid w:val="00565EF4"/>
    <w:rsid w:val="005725D8"/>
    <w:rsid w:val="005762FD"/>
    <w:rsid w:val="00576A18"/>
    <w:rsid w:val="0057716A"/>
    <w:rsid w:val="005802D0"/>
    <w:rsid w:val="00584619"/>
    <w:rsid w:val="005906C7"/>
    <w:rsid w:val="00590DCA"/>
    <w:rsid w:val="005A2917"/>
    <w:rsid w:val="005C3EDE"/>
    <w:rsid w:val="005C460F"/>
    <w:rsid w:val="005C64BA"/>
    <w:rsid w:val="005D03AE"/>
    <w:rsid w:val="005D2EC6"/>
    <w:rsid w:val="005D44D1"/>
    <w:rsid w:val="005D65F7"/>
    <w:rsid w:val="0060617F"/>
    <w:rsid w:val="006075FE"/>
    <w:rsid w:val="00614B5A"/>
    <w:rsid w:val="00616E4F"/>
    <w:rsid w:val="00622665"/>
    <w:rsid w:val="00626E0D"/>
    <w:rsid w:val="006303D8"/>
    <w:rsid w:val="00630816"/>
    <w:rsid w:val="00633EC7"/>
    <w:rsid w:val="00637514"/>
    <w:rsid w:val="00642995"/>
    <w:rsid w:val="00643C85"/>
    <w:rsid w:val="00646212"/>
    <w:rsid w:val="00654C9E"/>
    <w:rsid w:val="00663BE3"/>
    <w:rsid w:val="00673506"/>
    <w:rsid w:val="00674F08"/>
    <w:rsid w:val="0067758B"/>
    <w:rsid w:val="00680F25"/>
    <w:rsid w:val="00693157"/>
    <w:rsid w:val="006A3889"/>
    <w:rsid w:val="006A7F39"/>
    <w:rsid w:val="006B0065"/>
    <w:rsid w:val="006D49B1"/>
    <w:rsid w:val="006F18CD"/>
    <w:rsid w:val="006F77F7"/>
    <w:rsid w:val="00706C30"/>
    <w:rsid w:val="007122B8"/>
    <w:rsid w:val="007142F8"/>
    <w:rsid w:val="00715F06"/>
    <w:rsid w:val="00716D47"/>
    <w:rsid w:val="00717A8D"/>
    <w:rsid w:val="0072084A"/>
    <w:rsid w:val="00741E3C"/>
    <w:rsid w:val="007445D9"/>
    <w:rsid w:val="00746574"/>
    <w:rsid w:val="00746E29"/>
    <w:rsid w:val="007540C1"/>
    <w:rsid w:val="007637F5"/>
    <w:rsid w:val="00763E0E"/>
    <w:rsid w:val="007673D6"/>
    <w:rsid w:val="00772BB2"/>
    <w:rsid w:val="00772C0D"/>
    <w:rsid w:val="00772DF6"/>
    <w:rsid w:val="00777269"/>
    <w:rsid w:val="00790945"/>
    <w:rsid w:val="00790F35"/>
    <w:rsid w:val="007A79D2"/>
    <w:rsid w:val="007C43A4"/>
    <w:rsid w:val="007C49D2"/>
    <w:rsid w:val="007E79C9"/>
    <w:rsid w:val="0080411D"/>
    <w:rsid w:val="008148F2"/>
    <w:rsid w:val="0082440A"/>
    <w:rsid w:val="00830D0C"/>
    <w:rsid w:val="008374EB"/>
    <w:rsid w:val="0083775F"/>
    <w:rsid w:val="00844290"/>
    <w:rsid w:val="00844CCD"/>
    <w:rsid w:val="00854E4B"/>
    <w:rsid w:val="00857CD4"/>
    <w:rsid w:val="008713E5"/>
    <w:rsid w:val="00882DE4"/>
    <w:rsid w:val="00891DA9"/>
    <w:rsid w:val="008921E3"/>
    <w:rsid w:val="008A4D95"/>
    <w:rsid w:val="008B39E3"/>
    <w:rsid w:val="008B4D0B"/>
    <w:rsid w:val="008C3A1D"/>
    <w:rsid w:val="008C5EB0"/>
    <w:rsid w:val="008D0046"/>
    <w:rsid w:val="008D3312"/>
    <w:rsid w:val="008D3D61"/>
    <w:rsid w:val="008E20D7"/>
    <w:rsid w:val="008F4288"/>
    <w:rsid w:val="008F4DD3"/>
    <w:rsid w:val="008F7C03"/>
    <w:rsid w:val="00900D5A"/>
    <w:rsid w:val="00902BAB"/>
    <w:rsid w:val="00906D37"/>
    <w:rsid w:val="0091193B"/>
    <w:rsid w:val="00923B2B"/>
    <w:rsid w:val="0093742C"/>
    <w:rsid w:val="0093758B"/>
    <w:rsid w:val="00943F61"/>
    <w:rsid w:val="009451DF"/>
    <w:rsid w:val="0095612F"/>
    <w:rsid w:val="009625EC"/>
    <w:rsid w:val="00966B16"/>
    <w:rsid w:val="00974370"/>
    <w:rsid w:val="00976C59"/>
    <w:rsid w:val="009804C5"/>
    <w:rsid w:val="00983318"/>
    <w:rsid w:val="00991806"/>
    <w:rsid w:val="0099566A"/>
    <w:rsid w:val="009A173C"/>
    <w:rsid w:val="009A21E2"/>
    <w:rsid w:val="009B07A5"/>
    <w:rsid w:val="009B331B"/>
    <w:rsid w:val="009B3E7F"/>
    <w:rsid w:val="009B586A"/>
    <w:rsid w:val="009C5DDB"/>
    <w:rsid w:val="009C7B0B"/>
    <w:rsid w:val="009D6164"/>
    <w:rsid w:val="009D6A69"/>
    <w:rsid w:val="009E5111"/>
    <w:rsid w:val="009E6551"/>
    <w:rsid w:val="009F03B3"/>
    <w:rsid w:val="009F1563"/>
    <w:rsid w:val="009F54C1"/>
    <w:rsid w:val="00A042E2"/>
    <w:rsid w:val="00A13AEF"/>
    <w:rsid w:val="00A27039"/>
    <w:rsid w:val="00A33A3E"/>
    <w:rsid w:val="00A3488D"/>
    <w:rsid w:val="00A5082D"/>
    <w:rsid w:val="00A54C38"/>
    <w:rsid w:val="00A676C6"/>
    <w:rsid w:val="00A80C91"/>
    <w:rsid w:val="00A87168"/>
    <w:rsid w:val="00A87422"/>
    <w:rsid w:val="00A94A46"/>
    <w:rsid w:val="00AB48E3"/>
    <w:rsid w:val="00AB5EC6"/>
    <w:rsid w:val="00AC2323"/>
    <w:rsid w:val="00AC51E5"/>
    <w:rsid w:val="00AE020A"/>
    <w:rsid w:val="00AE222A"/>
    <w:rsid w:val="00AF0B11"/>
    <w:rsid w:val="00B011DA"/>
    <w:rsid w:val="00B01750"/>
    <w:rsid w:val="00B04FB6"/>
    <w:rsid w:val="00B17686"/>
    <w:rsid w:val="00B21F7D"/>
    <w:rsid w:val="00B25F9D"/>
    <w:rsid w:val="00B46E79"/>
    <w:rsid w:val="00B477BB"/>
    <w:rsid w:val="00B66108"/>
    <w:rsid w:val="00B71431"/>
    <w:rsid w:val="00B7414F"/>
    <w:rsid w:val="00B74C30"/>
    <w:rsid w:val="00B76C21"/>
    <w:rsid w:val="00B86874"/>
    <w:rsid w:val="00B86F94"/>
    <w:rsid w:val="00B93A77"/>
    <w:rsid w:val="00BA2A2C"/>
    <w:rsid w:val="00BB6564"/>
    <w:rsid w:val="00BC2EFF"/>
    <w:rsid w:val="00BC47BB"/>
    <w:rsid w:val="00BC508C"/>
    <w:rsid w:val="00BD0FDB"/>
    <w:rsid w:val="00BD1823"/>
    <w:rsid w:val="00BD266E"/>
    <w:rsid w:val="00BD6CB2"/>
    <w:rsid w:val="00BD7AEF"/>
    <w:rsid w:val="00BE5AA0"/>
    <w:rsid w:val="00BF20B8"/>
    <w:rsid w:val="00BF62DD"/>
    <w:rsid w:val="00C02203"/>
    <w:rsid w:val="00C03195"/>
    <w:rsid w:val="00C1271B"/>
    <w:rsid w:val="00C35778"/>
    <w:rsid w:val="00C37A33"/>
    <w:rsid w:val="00C50698"/>
    <w:rsid w:val="00C51857"/>
    <w:rsid w:val="00C52942"/>
    <w:rsid w:val="00C52D13"/>
    <w:rsid w:val="00C61307"/>
    <w:rsid w:val="00C61982"/>
    <w:rsid w:val="00C722D3"/>
    <w:rsid w:val="00C7275A"/>
    <w:rsid w:val="00C766DF"/>
    <w:rsid w:val="00C93E61"/>
    <w:rsid w:val="00CA0044"/>
    <w:rsid w:val="00CA0BED"/>
    <w:rsid w:val="00CB2068"/>
    <w:rsid w:val="00CC1FC8"/>
    <w:rsid w:val="00CC500A"/>
    <w:rsid w:val="00CC6414"/>
    <w:rsid w:val="00CE66D1"/>
    <w:rsid w:val="00CF7C4B"/>
    <w:rsid w:val="00D0727C"/>
    <w:rsid w:val="00D10B03"/>
    <w:rsid w:val="00D10D66"/>
    <w:rsid w:val="00D11A9E"/>
    <w:rsid w:val="00D12824"/>
    <w:rsid w:val="00D14EF1"/>
    <w:rsid w:val="00D15F8E"/>
    <w:rsid w:val="00D23B45"/>
    <w:rsid w:val="00D2525E"/>
    <w:rsid w:val="00D3074D"/>
    <w:rsid w:val="00D4078A"/>
    <w:rsid w:val="00D42EE3"/>
    <w:rsid w:val="00D56423"/>
    <w:rsid w:val="00D568CA"/>
    <w:rsid w:val="00D629D3"/>
    <w:rsid w:val="00D70247"/>
    <w:rsid w:val="00D70AD7"/>
    <w:rsid w:val="00D807A2"/>
    <w:rsid w:val="00D843A7"/>
    <w:rsid w:val="00D85FFE"/>
    <w:rsid w:val="00D877D8"/>
    <w:rsid w:val="00D904AA"/>
    <w:rsid w:val="00D90787"/>
    <w:rsid w:val="00DB07DF"/>
    <w:rsid w:val="00DB0C29"/>
    <w:rsid w:val="00DB34CC"/>
    <w:rsid w:val="00DB56AD"/>
    <w:rsid w:val="00DD422D"/>
    <w:rsid w:val="00DE6E7C"/>
    <w:rsid w:val="00DF323A"/>
    <w:rsid w:val="00DF3420"/>
    <w:rsid w:val="00E01833"/>
    <w:rsid w:val="00E02ADD"/>
    <w:rsid w:val="00E049F8"/>
    <w:rsid w:val="00E14E07"/>
    <w:rsid w:val="00E26B73"/>
    <w:rsid w:val="00E27539"/>
    <w:rsid w:val="00E55AD2"/>
    <w:rsid w:val="00E60A27"/>
    <w:rsid w:val="00E66E50"/>
    <w:rsid w:val="00E7151C"/>
    <w:rsid w:val="00E726EE"/>
    <w:rsid w:val="00E7564B"/>
    <w:rsid w:val="00E77A3C"/>
    <w:rsid w:val="00E81916"/>
    <w:rsid w:val="00E8354B"/>
    <w:rsid w:val="00E90E92"/>
    <w:rsid w:val="00E964E3"/>
    <w:rsid w:val="00EA123F"/>
    <w:rsid w:val="00EA1251"/>
    <w:rsid w:val="00EA38C4"/>
    <w:rsid w:val="00EB08C3"/>
    <w:rsid w:val="00EB32FD"/>
    <w:rsid w:val="00EB4C17"/>
    <w:rsid w:val="00EB7716"/>
    <w:rsid w:val="00EC0FC5"/>
    <w:rsid w:val="00EC4C1C"/>
    <w:rsid w:val="00EC6A8F"/>
    <w:rsid w:val="00ED55EB"/>
    <w:rsid w:val="00ED6B96"/>
    <w:rsid w:val="00EE1376"/>
    <w:rsid w:val="00EF242A"/>
    <w:rsid w:val="00EF7CAF"/>
    <w:rsid w:val="00F14074"/>
    <w:rsid w:val="00F26A16"/>
    <w:rsid w:val="00F316E9"/>
    <w:rsid w:val="00F3312D"/>
    <w:rsid w:val="00F47BCD"/>
    <w:rsid w:val="00F507D8"/>
    <w:rsid w:val="00F5508F"/>
    <w:rsid w:val="00F64E01"/>
    <w:rsid w:val="00F66EA1"/>
    <w:rsid w:val="00F77C66"/>
    <w:rsid w:val="00F84DF0"/>
    <w:rsid w:val="00F87C71"/>
    <w:rsid w:val="00FA6108"/>
    <w:rsid w:val="00FA7565"/>
    <w:rsid w:val="00FB2D8E"/>
    <w:rsid w:val="00FB32D4"/>
    <w:rsid w:val="00FC1B99"/>
    <w:rsid w:val="00FC2FBD"/>
    <w:rsid w:val="00FD3CB0"/>
    <w:rsid w:val="00FD72DA"/>
    <w:rsid w:val="00FE27A8"/>
    <w:rsid w:val="00FE55F9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ECA9D"/>
  <w15:chartTrackingRefBased/>
  <w15:docId w15:val="{1A20A17C-6B7D-4985-8CCB-14BABCF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outlineLvl w:val="5"/>
    </w:pPr>
    <w:rPr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left="720"/>
      <w:outlineLvl w:val="6"/>
    </w:pPr>
    <w:rPr>
      <w:i/>
      <w:spacing w:val="-2"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suppressAutoHyphens/>
      <w:ind w:left="720"/>
      <w:outlineLvl w:val="7"/>
    </w:pPr>
    <w:rPr>
      <w:i/>
      <w:spacing w:val="-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b/>
      <w:spacing w:val="-2"/>
    </w:r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  <w:jc w:val="both"/>
    </w:pPr>
    <w:rPr>
      <w:spacing w:val="-2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pacing w:val="-2"/>
      <w:sz w:val="22"/>
    </w:rPr>
  </w:style>
  <w:style w:type="paragraph" w:styleId="BodyTextIndent2">
    <w:name w:val="Body Text Indent 2"/>
    <w:basedOn w:val="Normal"/>
    <w:pPr>
      <w:tabs>
        <w:tab w:val="left" w:pos="720"/>
        <w:tab w:val="center" w:pos="4680"/>
      </w:tabs>
      <w:suppressAutoHyphens/>
      <w:ind w:left="720" w:hanging="720"/>
    </w:pPr>
    <w:rPr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center" w:pos="4680"/>
      </w:tabs>
      <w:suppressAutoHyphens/>
    </w:pPr>
    <w:rPr>
      <w:b/>
      <w:spacing w:val="-2"/>
    </w:rPr>
  </w:style>
  <w:style w:type="paragraph" w:styleId="BodyTextIndent3">
    <w:name w:val="Body Text Indent 3"/>
    <w:basedOn w:val="Normal"/>
    <w:pPr>
      <w:tabs>
        <w:tab w:val="center" w:pos="4680"/>
      </w:tabs>
      <w:suppressAutoHyphens/>
      <w:ind w:left="720" w:hanging="720"/>
    </w:pPr>
    <w:rPr>
      <w:b/>
      <w:spacing w:val="-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D66"/>
    <w:pPr>
      <w:spacing w:before="100" w:beforeAutospacing="1" w:after="100" w:afterAutospacing="1"/>
    </w:pPr>
    <w:rPr>
      <w:szCs w:val="24"/>
    </w:rPr>
  </w:style>
  <w:style w:type="paragraph" w:customStyle="1" w:styleId="Normal1">
    <w:name w:val="Normal1"/>
    <w:rsid w:val="00EF7CAF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5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Lynn Johnson</vt:lpstr>
    </vt:vector>
  </TitlesOfParts>
  <Company>Kenyon College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Lynn Johnson</dc:title>
  <dc:subject/>
  <dc:creator>Juan Pastor</dc:creator>
  <cp:keywords/>
  <cp:lastModifiedBy>Jennifer Johnson</cp:lastModifiedBy>
  <cp:revision>16</cp:revision>
  <cp:lastPrinted>2019-02-28T18:36:00Z</cp:lastPrinted>
  <dcterms:created xsi:type="dcterms:W3CDTF">2020-09-17T15:05:00Z</dcterms:created>
  <dcterms:modified xsi:type="dcterms:W3CDTF">2022-07-12T18:15:00Z</dcterms:modified>
</cp:coreProperties>
</file>